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bypass</w:t>
      </w:r>
    </w:p>
    <w:p>
      <w:r>
        <w:t>Bypasses all input values as they are. This command is used to create a field index for all input fields or to pass all results in stream queries as they are.</w:t>
      </w:r>
    </w:p>
    <w:p>
      <w:pPr>
        <w:pStyle w:val="4"/>
      </w:pPr>
      <w:r>
        <w:t>Syntax</w:t>
      </w:r>
    </w:p>
    <w:p>
      <w:pPr>
        <w:pStyle w:val="ab"/>
      </w:pPr>
      <w:r>
        <w:t>bypass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