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evalc</w:t>
      </w:r>
    </w:p>
    <w:p>
      <w:r>
        <w:t>Evaluates the expression on the right, and then assigns a new query parameter or replaces the value of an old query parameter.</w:t>
      </w:r>
    </w:p>
    <w:p>
      <w:pPr>
        <w:pStyle w:val="4"/>
      </w:pPr>
      <w:r>
        <w:t>Syntax</w:t>
      </w:r>
    </w:p>
    <w:p>
      <w:pPr>
        <w:pStyle w:val="ab"/>
      </w:pPr>
      <w:r>
        <w:t>evalc VAR_NAME=EXPR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VAR=EXPR</w:t>
      </w:r>
    </w:p>
    <w:p>
      <w:pPr>
        <w:ind w:left="400"/>
      </w:pPr>
      <w:r>
        <w:t xml:space="preserve">Query parameter. Assign the parameter name on the left side and any combination of expressions that can be evaluated as a value to the right. The value obtained by evaluating the expression is assigned to the query parameter. Unlike the </w:t>
      </w:r>
      <w:hyperlink r:id="rId10">
        <w:r>
          <w:rPr>
            <w:rStyle w:val="a6"/>
          </w:rPr>
          <w:t>set</w:t>
        </w:r>
      </w:hyperlink>
      <w:r>
        <w:t xml:space="preserve"> command, it evaluates all the data at the time the query is executed.</w:t>
      </w:r>
    </w:p>
    <w:p>
      <w:pPr>
        <w:pStyle w:val="4"/>
      </w:pPr>
      <w:r>
        <w:t>Usage</w:t>
      </w:r>
    </w:p>
    <w:p>
      <w:r>
        <w:t xml:space="preserve">Set the </w:t>
      </w:r>
      <w:r>
        <w:rPr>
          <w:rStyle w:val="af4"/>
        </w:rPr>
        <w:t>alert</w:t>
      </w:r>
      <w:r>
        <w:t xml:space="preserve"> query parameter to </w:t>
      </w:r>
      <w:r>
        <w:rPr>
          <w:rStyle w:val="af4"/>
        </w:rPr>
        <w:t>true</w:t>
      </w:r>
      <w:r>
        <w:t xml:space="preserve"> if </w:t>
      </w:r>
      <w:r>
        <w:rPr>
          <w:rStyle w:val="af4"/>
        </w:rPr>
        <w:t>count</w:t>
      </w:r>
      <w:r>
        <w:t xml:space="preserve"> exceeds the threshold</w:t>
      </w:r>
    </w:p>
    <w:p>
      <w:pPr>
        <w:pStyle w:val="ae"/>
      </w:pPr>
      <w:r>
        <w:t>evalc alert = if(count &gt; 100000, true, $("alert"))</w:t>
      </w:r>
    </w:p>
    <w:p>
      <w:r>
        <w:t xml:space="preserve">All input data are assigned after being evaluated with the right side expression, so if its count does not exceed the threshold, use the </w:t>
      </w:r>
      <w:hyperlink r:id="rId11">
        <w:r>
          <w:rPr>
            <w:rStyle w:val="a6"/>
          </w:rPr>
          <w:t>$()</w:t>
        </w:r>
      </w:hyperlink>
      <w:r>
        <w:t xml:space="preserve"> function to re-assign the existing variable value as it is.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et-command" TargetMode="External" Type="http://schemas.openxmlformats.org/officeDocument/2006/relationships/hyperlink"/><Relationship Id="rId11" Target="https://docs.logpresso.com/en/query/$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