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values()</w:t>
      </w:r>
    </w:p>
    <w:p>
      <w:r>
        <w:t>Extracts a set of all the unique values that belong to the group. It collects up to 100 items for the group and creates an array as a set of unique values.</w:t>
      </w:r>
    </w:p>
    <w:p>
      <w:pPr>
        <w:pStyle w:val="4"/>
      </w:pPr>
      <w:r>
        <w:t>Syntax</w:t>
      </w:r>
    </w:p>
    <w:p>
      <w:pPr>
        <w:pStyle w:val="ab"/>
      </w:pPr>
      <w:r>
        <w:t>values(EXPR)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of any type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