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wget</w:t>
      </w:r>
    </w:p>
    <w:p>
      <w:r>
        <w:t xml:space="preserve">Receives web resources through HTTP communication, or assigns the received data to the </w:t>
      </w:r>
      <w:r>
        <w:rPr>
          <w:b w:val="on"/>
        </w:rPr>
        <w:t>line</w:t>
      </w:r>
      <w:r>
        <w:t xml:space="preserve"> field and the HTTP code of the server to the </w:t>
      </w:r>
      <w:r>
        <w:rPr>
          <w:b w:val="on"/>
        </w:rPr>
        <w:t>_wget_code</w:t>
      </w:r>
      <w:r>
        <w:t xml:space="preserve"> field.</w:t>
      </w:r>
    </w:p>
    <w:p>
      <w:pPr>
        <w:pStyle w:val="4"/>
      </w:pPr>
      <w:r>
        <w:t>Syntax</w:t>
      </w:r>
    </w:p>
    <w:p>
      <w:pPr>
        <w:pStyle w:val="ab"/>
      </w:pPr>
      <w:r>
        <w:t>wget [auth="ID:PASSWD"] [body=FIELD] [encoding=CHARSET] [format={form|json|xml}] [header=FIELD_MAP_TYPE] [method={delete|get|post|put}] [selector="CSS_SELECTOR"] [timeout=NUM] [url="SITE_URL"]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auth="ID:PASSWD"</w:t>
      </w:r>
    </w:p>
    <w:p>
      <w:pPr>
        <w:ind w:left="400"/>
      </w:pPr>
      <w:r>
        <w:t xml:space="preserve">Basic HTTP authentication information for HTTP access. For details, refer to the following link: </w:t>
      </w:r>
      <w:hyperlink r:id="rId10">
        <w:r>
          <w:rPr>
            <w:rStyle w:val="a6"/>
          </w:rPr>
          <w:t>https://datatracker.ietf.org/doc/html/rfc7617</w:t>
        </w:r>
      </w:hyperlink>
    </w:p>
    <w:p>
      <w:r>
        <w:rPr>
          <w:rStyle w:val="af4"/>
          <w:b w:val="on"/>
        </w:rPr>
        <w:t>body=FIELD</w:t>
      </w:r>
    </w:p>
    <w:p>
      <w:pPr>
        <w:ind w:left="400"/>
      </w:pPr>
      <w:r>
        <w:t xml:space="preserve">Fields to be used as the HTML body. Use with </w:t>
      </w:r>
      <w:r>
        <w:rPr>
          <w:rStyle w:val="af4"/>
        </w:rPr>
        <w:t>method=post</w:t>
      </w:r>
      <w:r>
        <w:t xml:space="preserve"> or </w:t>
      </w:r>
      <w:r>
        <w:rPr>
          <w:rStyle w:val="af4"/>
        </w:rPr>
        <w:t>method=put</w:t>
      </w:r>
      <w:r>
        <w:t>.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Character set (default: utf-8). Use the preferred MIME name or aliases registered in the following document: </w:t>
      </w:r>
      <w:hyperlink r:id="rId11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format=FORMAT</w:t>
      </w:r>
    </w:p>
    <w:p>
      <w:pPr>
        <w:ind w:left="400"/>
      </w:pPr>
      <w:r>
        <w:t xml:space="preserve">Message format from </w:t>
      </w:r>
      <w:r>
        <w:rPr>
          <w:rStyle w:val="af4"/>
        </w:rPr>
        <w:t>form</w:t>
      </w:r>
      <w:r>
        <w:t xml:space="preserve">, </w:t>
      </w:r>
      <w:r>
        <w:rPr>
          <w:rStyle w:val="af4"/>
        </w:rPr>
        <w:t>json</w:t>
      </w:r>
      <w:r>
        <w:t xml:space="preserve">, and </w:t>
      </w:r>
      <w:r>
        <w:rPr>
          <w:rStyle w:val="af4"/>
        </w:rPr>
        <w:t>xml</w:t>
      </w:r>
      <w:r>
        <w:t xml:space="preserve"> (default: </w:t>
      </w:r>
      <w:r>
        <w:rPr>
          <w:rStyle w:val="af4"/>
        </w:rPr>
        <w:t>form</w:t>
      </w:r>
      <w:r>
        <w:t>). This can be used for REST API call.</w:t>
      </w:r>
    </w:p>
    <w:p>
      <w:r>
        <w:rPr>
          <w:rStyle w:val="af4"/>
          <w:b w:val="on"/>
        </w:rPr>
        <w:t>header=FIELD_MAP_TYPE</w:t>
      </w:r>
    </w:p>
    <w:p>
      <w:pPr>
        <w:ind w:left="400"/>
      </w:pPr>
      <w:r>
        <w:t xml:space="preserve">Map type field consisting of a key-value as an HTTP header. It transmits only values that key and value are both string types. You can also specify a key-value map using the </w:t>
      </w:r>
      <w:hyperlink r:id="rId12">
        <w:r>
          <w:rPr>
            <w:rStyle w:val="a6"/>
          </w:rPr>
          <w:t>dict()</w:t>
        </w:r>
      </w:hyperlink>
      <w:r>
        <w:t xml:space="preserve"> function. See usage #2.</w:t>
      </w:r>
    </w:p>
    <w:p>
      <w:r>
        <w:rPr>
          <w:rStyle w:val="af4"/>
          <w:b w:val="on"/>
        </w:rPr>
        <w:t>method=HTTP_METHOD</w:t>
      </w:r>
    </w:p>
    <w:p>
      <w:pPr>
        <w:ind w:left="400"/>
      </w:pPr>
      <w:r>
        <w:t xml:space="preserve">HTTP method from </w:t>
      </w:r>
      <w:r>
        <w:rPr>
          <w:rStyle w:val="af4"/>
        </w:rPr>
        <w:t>get</w:t>
      </w:r>
      <w:r>
        <w:t xml:space="preserve">, </w:t>
      </w:r>
      <w:r>
        <w:rPr>
          <w:rStyle w:val="af4"/>
        </w:rPr>
        <w:t>post</w:t>
      </w:r>
      <w:r>
        <w:t xml:space="preserve">, </w:t>
      </w:r>
      <w:r>
        <w:rPr>
          <w:rStyle w:val="af4"/>
        </w:rPr>
        <w:t>put</w:t>
      </w:r>
      <w:r>
        <w:t xml:space="preserve">, </w:t>
      </w:r>
      <w:r>
        <w:rPr>
          <w:rStyle w:val="af4"/>
        </w:rPr>
        <w:t>delete</w:t>
      </w:r>
      <w:r>
        <w:t xml:space="preserve"> (default: </w:t>
      </w:r>
      <w:r>
        <w:rPr>
          <w:rStyle w:val="af4"/>
        </w:rPr>
        <w:t>get</w:t>
      </w:r>
      <w:r>
        <w:t>).</w:t>
      </w:r>
    </w:p>
    <w:p>
      <w:r>
        <w:t>The post method has the following characteristics.</w:t>
      </w:r>
    </w:p>
    <w:p>
      <w:pPr>
        <w:numPr>
          <w:numId w:val="6"/>
        </w:numPr>
        <w:spacing w:before="0" w:after="0"/>
        <w:ind w:left="360" w:hanging="360"/>
      </w:pPr>
      <w:r>
        <w:t xml:space="preserve">It transmits the key-value of the input record in the form of </w:t>
      </w:r>
      <w:r>
        <w:rPr>
          <w:rStyle w:val="af4"/>
        </w:rPr>
        <w:t>x-www-form-urlencoded</w:t>
      </w:r>
      <w:r>
        <w:t xml:space="preserve"> using URL encoding.</w:t>
      </w:r>
    </w:p>
    <w:p>
      <w:pPr>
        <w:numPr>
          <w:numId w:val="6"/>
        </w:numPr>
        <w:spacing w:before="0" w:after="0"/>
        <w:ind w:left="400" w:hanging="360"/>
      </w:pPr>
      <w:r>
        <w:t xml:space="preserve">It cannot be used with the </w:t>
      </w:r>
      <w:r>
        <w:rPr>
          <w:rStyle w:val="af4"/>
        </w:rPr>
        <w:t>url</w:t>
      </w:r>
      <w:r>
        <w:t xml:space="preserve"> option, so use the </w:t>
      </w:r>
      <w:r>
        <w:rPr>
          <w:rStyle w:val="af4"/>
        </w:rPr>
        <w:t>header</w:t>
      </w:r>
      <w:r>
        <w:t xml:space="preserve"> option to provide the HTTP header directly.</w:t>
      </w:r>
    </w:p>
    <w:p>
      <w:r>
        <w:rPr>
          <w:rStyle w:val="af4"/>
          <w:b w:val="on"/>
        </w:rPr>
        <w:t>selector="CSS_SELECTOR"</w:t>
      </w:r>
    </w:p>
    <w:p>
      <w:pPr>
        <w:ind w:left="400"/>
      </w:pPr>
      <w:r>
        <w:t>Elements to be selected from the HTML DOM tree. The same syntax is used when defining a selector in CSS.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 xml:space="preserve">HTTP connection timeout time in seconds (default: </w:t>
      </w:r>
      <w:r>
        <w:rPr>
          <w:rStyle w:val="af4"/>
        </w:rPr>
        <w:t>30</w:t>
      </w:r>
      <w:r>
        <w:t>).</w:t>
      </w:r>
    </w:p>
    <w:p>
      <w:r>
        <w:rPr>
          <w:rStyle w:val="af4"/>
          <w:b w:val="on"/>
        </w:rPr>
        <w:t>url="SITE_URL"</w:t>
      </w:r>
    </w:p>
    <w:p>
      <w:pPr>
        <w:ind w:left="400"/>
      </w:pPr>
      <w:r>
        <w:t>Web service URL to connect to. The command transmits the HTTP request to the specified web address and receives a HTTP response.</w:t>
      </w:r>
    </w:p>
    <w:p>
      <w:pPr>
        <w:pStyle w:val="4"/>
      </w:pPr>
      <w:r>
        <w:t>Usage</w:t>
      </w:r>
    </w:p>
    <w:p>
      <w:r>
        <w:t>Load the RSS feed title.</w:t>
      </w:r>
    </w:p>
    <w:p>
      <w:pPr>
        <w:pStyle w:val="ae"/>
      </w:pPr>
      <w:r>
        <w:t xml:space="preserve">wget url="https://logpresso.com/feed/" selector="item title" </w:t>
        <w:cr/>
      </w:r>
      <w:r>
        <w:t xml:space="preserve">    | explode elements </w:t>
        <w:cr/>
      </w:r>
      <w:r>
        <w:t xml:space="preserve">    | eval title = valueof(elements, "own_text") </w:t>
        <w:cr/>
      </w:r>
      <w:r>
        <w:t xml:space="preserve">    | fields title</w:t>
      </w:r>
    </w:p>
    <w:p>
      <w:r>
        <w:t>Check IP reputations from AbuseIPDB.</w:t>
      </w:r>
    </w:p>
    <w:p>
      <w:pPr>
        <w:pStyle w:val="ae"/>
      </w:pPr>
      <w:r>
        <w:t xml:space="preserve"> json "{}"</w:t>
        <w:cr/>
      </w:r>
      <w:r>
        <w:t xml:space="preserve">    | eval ip = "118.25.6.39"</w:t>
        <w:cr/>
      </w:r>
      <w:r>
        <w:t xml:space="preserve">    | eval headers = dict("Key", "YOUR_API_KEY", "Accept", "application/json")</w:t>
        <w:cr/>
      </w:r>
      <w:r>
        <w:t xml:space="preserve">    | eval url = concat("https://api.abuseipdb.com/api/v2/check?ipAddress=", ip, "&amp;maxAgeInDays=90")</w:t>
        <w:cr/>
      </w:r>
      <w:r>
        <w:t xml:space="preserve">    | wget method=get header=headers</w:t>
        <w:cr/>
      </w:r>
      <w:r>
        <w:t xml:space="preserve">    | parsejson</w:t>
        <w:cr/>
      </w:r>
      <w:r>
        <w:t xml:space="preserve">    | parsemap field=data</w:t>
      </w:r>
    </w:p>
    <w:p>
      <w:r>
        <w:t>Report IP addresses to AbuseIPDB.</w:t>
      </w:r>
    </w:p>
    <w:p>
      <w:pPr>
        <w:pStyle w:val="ae"/>
      </w:pPr>
      <w:r>
        <w:t xml:space="preserve"> json "{}"</w:t>
        <w:cr/>
      </w:r>
      <w:r>
        <w:t xml:space="preserve">    | eval ip = "47.236.18.74", categories=14, comment = "Port scanning (count: 2790)"</w:t>
        <w:cr/>
      </w:r>
      <w:r>
        <w:t xml:space="preserve">    | eval headers = dict("Key", "YOUR_API_KEY", "Accept", "application/json")</w:t>
        <w:cr/>
      </w:r>
      <w:r>
        <w:t xml:space="preserve">    | eval url = concat("https://api.abuseipdb.com/api/v2/report")</w:t>
        <w:cr/>
      </w:r>
      <w:r>
        <w:t xml:space="preserve">    | wget method=post header=headers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atatracker.ietf.org/doc/html/rfc7617" TargetMode="External" Type="http://schemas.openxmlformats.org/officeDocument/2006/relationships/hyperlink"/><Relationship Id="rId11" Target="https://www.iana.org/assignments/character-sets/character-sets.xhtml" TargetMode="External" Type="http://schemas.openxmlformats.org/officeDocument/2006/relationships/hyperlink"/><Relationship Id="rId12" Target="https://docs.logpresso.com/en/query/dict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