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인덱스 삭제</w:t>
      </w:r>
    </w:p>
    <w:p>
      <w:r>
        <w:t>지정된 로그프레소 인덱스를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/api/database/tables/:table/indexes/:index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-X DELETE https://HOSTNAME/api/database/tables/weblog/indexes/idx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인덱스 삭제 권한이 없는 경우</w:t>
      </w:r>
    </w:p>
    <w:p>
      <w:pPr>
        <w:pStyle w:val="ae"/>
      </w:pPr>
      <w:r>
        <w:t>{</w:t>
        <w:cr/>
      </w:r>
      <w:r>
        <w:t xml:space="preserve">    "error_code": "security-violation",</w:t>
        <w:cr/>
      </w:r>
      <w:r>
        <w:t xml:space="preserve">    "error_msg": "logdb management is not allowed to user"</w:t>
        <w:cr/>
      </w:r>
      <w:r>
        <w:t>}</w:t>
      </w:r>
    </w:p>
    <w:p>
      <w:pPr>
        <w:pStyle w:val="a7"/>
      </w:pPr>
      <w:r>
        <w:t>테이블이 존재하지 않는 경우</w:t>
      </w:r>
    </w:p>
    <w:p>
      <w:pPr>
        <w:pStyle w:val="ae"/>
      </w:pPr>
      <w:r>
        <w:t>{</w:t>
        <w:cr/>
      </w:r>
      <w:r>
        <w:t xml:space="preserve">    "error_code": "table-not-found",</w:t>
        <w:cr/>
      </w:r>
      <w:r>
        <w:t xml:space="preserve">    "error_msg": null</w:t>
        <w:cr/>
      </w:r>
      <w:r>
        <w:t>}</w:t>
      </w:r>
    </w:p>
    <w:p>
      <w:pPr>
        <w:pStyle w:val="a7"/>
      </w:pPr>
      <w:r>
        <w:t>인덱스가 존재하지 않는 경우</w:t>
      </w:r>
    </w:p>
    <w:p>
      <w:pPr>
        <w:pStyle w:val="ae"/>
      </w:pPr>
      <w:r>
        <w:t>{</w:t>
        <w:cr/>
      </w:r>
      <w:r>
        <w:t xml:space="preserve">    "error_code": "index-not-found",</w:t>
        <w:cr/>
      </w:r>
      <w:r>
        <w:t xml:space="preserve">    "error_msg":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