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컨트롤 위젯</w:t>
      </w:r>
    </w:p>
    <w:p>
      <w:r>
        <w:t xml:space="preserve">컨트롤 위젯은 데이터 위젯이 참조하는 전역 변수인 </w:t>
      </w:r>
      <w:hyperlink r:id="rId10">
        <w:r>
          <w:rPr>
            <w:rStyle w:val="a6"/>
          </w:rPr>
          <w:t>쿼리 매개변수</w:t>
        </w:r>
      </w:hyperlink>
      <w:r>
        <w:t>를 제어하는 위젯입니다. 해당 쿼리 매개변수를 사용하는 데이터 위젯들은 모두 컨트롤 위젯이 변경한 매개변수 값에 따라 동작합니다.</w:t>
      </w:r>
    </w:p>
    <w:p>
      <w:r>
        <w:t>사용자 정의 컨트롤 위젯에는 다중 선택 컨트롤, 날짜 컨트롤, 리스트 컨트롤, 텍스트 컨트롤이 있습니다.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다중 선택 컨트롤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날짜 컨트롤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리스트 컨트롤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텍스트 컨트롤</w:t>
        </w:r>
      </w:hyperlink>
    </w:p>
    <w:p>
      <w:r>
        <w:t xml:space="preserve">각 컨트롤 위젯 설명에 예제가 포함되어 있습니다. </w:t>
      </w:r>
      <w:hyperlink r:id="rId15">
        <w:r>
          <w:rPr>
            <w:rStyle w:val="a6"/>
          </w:rPr>
          <w:t>누적 세로 막대 차트</w:t>
        </w:r>
      </w:hyperlink>
      <w:r>
        <w:t xml:space="preserve">, </w:t>
      </w:r>
      <w:hyperlink r:id="rId16">
        <w:r>
          <w:rPr>
            <w:rStyle w:val="a6"/>
          </w:rPr>
          <w:t>그리드</w:t>
        </w:r>
      </w:hyperlink>
      <w:r>
        <w:t xml:space="preserve">, </w:t>
      </w:r>
      <w:hyperlink r:id="rId17">
        <w:r>
          <w:rPr>
            <w:rStyle w:val="a6"/>
          </w:rPr>
          <w:t>세계 지도 위젯</w:t>
        </w:r>
      </w:hyperlink>
      <w:r>
        <w:t xml:space="preserve">을 만든 후 컨트롤 위젯 예제를 실습해보시기 바랍니다. 대시보드를 구성하는 전체 과정은 </w:t>
      </w:r>
      <w:hyperlink r:id="rId18">
        <w:r>
          <w:rPr>
            <w:rStyle w:val="a6"/>
          </w:rPr>
          <w:t>대시보드 만들기</w:t>
        </w:r>
      </w:hyperlink>
      <w:r>
        <w:t>를 참고하십시오.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query-syntax" TargetMode="External" Type="http://schemas.openxmlformats.org/officeDocument/2006/relationships/hyperlink"/><Relationship Id="rId11" Target="https://docs.logpresso.com/ko/enterprise/4.0/ui/control-widget-check-box" TargetMode="External" Type="http://schemas.openxmlformats.org/officeDocument/2006/relationships/hyperlink"/><Relationship Id="rId12" Target="https://docs.logpresso.com/ko/enterprise/4.0/ui/control-widget-date-picker" TargetMode="External" Type="http://schemas.openxmlformats.org/officeDocument/2006/relationships/hyperlink"/><Relationship Id="rId13" Target="https://docs.logpresso.com/ko/enterprise/4.0/ui/control-widget-select-box" TargetMode="External" Type="http://schemas.openxmlformats.org/officeDocument/2006/relationships/hyperlink"/><Relationship Id="rId14" Target="https://docs.logpresso.com/ko/enterprise/4.0/ui/control-widget-text-input" TargetMode="External" Type="http://schemas.openxmlformats.org/officeDocument/2006/relationships/hyperlink"/><Relationship Id="rId15" Target="https://docs.logpresso.com/ko/enterprise/4.0/ui/chart-bar-vertical-acc" TargetMode="External" Type="http://schemas.openxmlformats.org/officeDocument/2006/relationships/hyperlink"/><Relationship Id="rId16" Target="https://docs.logpresso.com/ko/enterprise/4.0/ui/data-widget-grid" TargetMode="External" Type="http://schemas.openxmlformats.org/officeDocument/2006/relationships/hyperlink"/><Relationship Id="rId17" Target="https://docs.logpresso.com/ko/enterprise/4.0/ui/data-widget-map-global" TargetMode="External" Type="http://schemas.openxmlformats.org/officeDocument/2006/relationships/hyperlink"/><Relationship Id="rId18" Target="https://docs.logpresso.com/ko/enterprise/4.0/ui/dashboard-tutoria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