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개요</w:t>
      </w:r>
    </w:p>
    <w:p>
      <w:pPr>
        <w:pStyle w:val="4"/>
      </w:pPr>
      <w:r>
        <w:t>앱의 시작 화면</w:t>
      </w:r>
    </w:p>
    <w:p>
      <w:r>
        <w:t xml:space="preserve">대시보드는 사용자가 </w:t>
      </w:r>
      <w:hyperlink r:id="rId10">
        <w:r>
          <w:rPr>
            <w:rStyle w:val="a6"/>
          </w:rPr>
          <w:t>앱</w:t>
        </w:r>
      </w:hyperlink>
      <w:r>
        <w:t>을 열면 가장 먼저 보여주는 화면입니다. 사용자는 대시보드에서 수집된 정보의 현황, 분석 결과 및 이벤트 등을 확인할 수 있습니다.</w:t>
      </w:r>
    </w:p>
    <w:p>
      <w:pPr>
        <w:numPr>
          <w:numId w:val="6"/>
        </w:numPr>
        <w:spacing w:before="0" w:after="0"/>
        <w:ind w:left="360" w:hanging="360"/>
      </w:pPr>
      <w:hyperlink r:id="rId11">
        <w:r>
          <w:rPr>
            <w:rStyle w:val="a6"/>
          </w:rPr>
          <w:t>전역 공간</w:t>
        </w:r>
      </w:hyperlink>
      <w:r>
        <w:t>에서 대시보드를 열면 성능 모니터 앱의 로그프레소 모니터링 대시보드 또는 마지막으로 조회한 앱의 대시보드를 보여줍니다.</w:t>
      </w:r>
    </w:p>
    <w:p>
      <w:pPr>
        <w:numPr>
          <w:numId w:val="6"/>
        </w:numPr>
        <w:spacing w:before="0" w:after="0"/>
        <w:ind w:left="360" w:hanging="360"/>
      </w:pPr>
      <w:hyperlink r:id="rId12">
        <w:r>
          <w:rPr>
            <w:rStyle w:val="a6"/>
          </w:rPr>
          <w:t>앱 공간</w:t>
        </w:r>
      </w:hyperlink>
      <w:r>
        <w:t>에서 대시보드를 열면 앱 공간의 대시보드를 보여줍니다.</w:t>
      </w:r>
    </w:p>
    <w:p>
      <w:pPr>
        <w:pStyle w:val="4"/>
      </w:pPr>
      <w:r>
        <w:t>대시보드의 구성 요소</w:t>
      </w:r>
    </w:p>
    <w:p>
      <w:r>
        <w:t>대시보드의 전체적인 화면 구성은 다음 그림과 같습니다.</w:t>
      </w:r>
    </w:p>
    <w:p>
      <w:r>
        <w:drawing>
          <wp:inline distT="0" distR="0" distB="0" distL="0">
            <wp:extent cx="5715000" cy="35687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56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대시보드는 프리셋(1), 탭 패널(3), 위젯(4)이 계층 구조를 이루고 있습니다.</w:t>
      </w:r>
    </w:p>
    <w:p>
      <w:pPr>
        <w:pStyle w:val="a7"/>
      </w:pPr>
      <w:r>
        <w:t>1. 프리셋</w:t>
      </w:r>
    </w:p>
    <w:p>
      <w:hyperlink r:id="rId14">
        <w:r>
          <w:rPr>
            <w:rStyle w:val="a6"/>
          </w:rPr>
          <w:t>앱</w:t>
        </w:r>
      </w:hyperlink>
      <w:r>
        <w:t>은 저마다 고유한 프리셋을 제공합니다. 이름이 의미하는 것처럼 프리셋은 앱의 목적에 맞도록 앱 제공자가 미리 설정해놓은 대시보드입니다. 사용자는 프리셋을 수정하거나, 새 프리셋을 추가해 사용할 수 있습니다.</w:t>
      </w:r>
    </w:p>
    <w:p>
      <w:r>
        <w:t>로그프레소 엔터프라이즈/스탠다드를 설치하고 아무 앱도 설치하지 않았다면 대시보드는 성능모니터 앱의 로그프레소 모니터링 프리셋을 보여줍니다.</w:t>
      </w:r>
    </w:p>
    <w:p>
      <w:r>
        <w:t xml:space="preserve">사용자가 앱을 열면 앱이 제공하는 프리셋만 보여줍니다. 다른 앱의 대시보드를 보려면 도구 모음에서 </w:t>
      </w:r>
      <w:r>
        <w:rPr>
          <w:b w:val="on"/>
        </w:rPr>
        <w:t>불러오기</w:t>
      </w:r>
      <w:r>
        <w:t>를 누른 후 조회할 프리셋을 선택하십시오.</w:t>
      </w:r>
    </w:p>
    <w:p>
      <w:r>
        <w:t>대시보드는 앱 이용 권한을 가진 사용자만 접근할 수 있습니다. 앱 이용 권한이 없더라도 대시보드를 조회할 수 있도록 다른 사용자에게 대시보드 접근 권한을 부여할 수 있습니다. 로그프레소 플랫폼에 계정이 없더라도 웹에서 대시보드를 볼 수 있도록 공유하는 기능을 제공합니다.</w:t>
      </w:r>
    </w:p>
    <w:p>
      <w:r>
        <w:t xml:space="preserve">프리셋의 사용법은 </w:t>
      </w:r>
      <w:hyperlink r:id="rId15">
        <w:r>
          <w:rPr>
            <w:rStyle w:val="a6"/>
          </w:rPr>
          <w:t>기본 사용법</w:t>
        </w:r>
      </w:hyperlink>
      <w:r>
        <w:t>을 참고하십시오.</w:t>
      </w:r>
    </w:p>
    <w:p>
      <w:pPr>
        <w:pStyle w:val="a7"/>
      </w:pPr>
      <w:r>
        <w:t>2. 대시보드 도구모음</w:t>
      </w:r>
    </w:p>
    <w:p>
      <w:r>
        <w:t>사용자는 대시보드 도구 모음을 이용해 새 프리셋을 만들거나, 다른 이름으로 저장, 다른 프리셋 불러오기 및 기타 관리 작업을 수행할 수 있습니다.</w:t>
      </w:r>
    </w:p>
    <w:p>
      <w:r>
        <w:drawing>
          <wp:inline distT="0" distR="0" distB="0" distL="0">
            <wp:extent cx="5715000" cy="36703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67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3. 탭 패널</w:t>
      </w:r>
    </w:p>
    <w:p>
      <w:r>
        <w:t>프리셋은 하나 이상의 탭 패널로 구성되어 있습니다. 하나의 탭 패널은 보통 특정한 목적에 따라 함께 모아놓은 위젯의 집합으로 구성됩니다.</w:t>
      </w:r>
    </w:p>
    <w:p>
      <w:pPr>
        <w:numPr>
          <w:numId w:val="7"/>
        </w:numPr>
        <w:spacing w:before="0" w:after="0"/>
        <w:ind w:left="360" w:hanging="360"/>
      </w:pPr>
      <w:r>
        <w:t>탭 오른쪽에 있는 "</w:t>
      </w:r>
      <w:r>
        <w:rPr>
          <w:b w:val="on"/>
        </w:rPr>
        <w:t>[+]</w:t>
      </w:r>
      <w:r>
        <w:t>" 버튼을 눌러서 새 탭 패널을 추가할 수 있습니다.</w:t>
      </w:r>
    </w:p>
    <w:p>
      <w:pPr>
        <w:numPr>
          <w:numId w:val="7"/>
        </w:numPr>
        <w:spacing w:before="0" w:after="0"/>
        <w:ind w:left="360" w:hanging="360"/>
      </w:pPr>
      <w:r>
        <w:t>프리셋 내에서 다른 탭 패널로 이동하려면 이동할 패널의 탭을 누릅니다.</w:t>
      </w:r>
    </w:p>
    <w:p>
      <w:pPr>
        <w:numPr>
          <w:numId w:val="7"/>
        </w:numPr>
        <w:spacing w:before="0" w:after="0"/>
        <w:ind w:left="360" w:hanging="360"/>
      </w:pPr>
      <w:r>
        <w:t>2개 이상의 탭 패널이 있는 경우, 활성화된 탭을 클릭하면 탭 관리 메뉴가 나타납니다. 이 메뉴를 통해 앱의 시작 화면(홈)으로 사용할 탭 패널을 지정하거나, 탭 패널 삭제, 탭 패널 순서 조정(탭 이동)과 같은 관리 작업을 수행할 수 있습니다.</w:t>
      </w:r>
    </w:p>
    <w:p>
      <w:pPr>
        <w:numPr>
          <w:numId w:val="7"/>
        </w:numPr>
        <w:spacing w:before="0" w:after="0"/>
        <w:ind w:left="360" w:hanging="360"/>
      </w:pPr>
      <w:r>
        <w:drawing>
          <wp:inline distT="0" distR="0" distB="0" distL="0">
            <wp:extent cx="5715000" cy="25400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 xml:space="preserve">탭 패널의 사용법은 </w:t>
      </w:r>
      <w:hyperlink r:id="rId18">
        <w:r>
          <w:rPr>
            <w:rStyle w:val="a6"/>
          </w:rPr>
          <w:t>기본 사용법</w:t>
        </w:r>
      </w:hyperlink>
      <w:r>
        <w:t>을 참고하십시오.</w:t>
      </w:r>
    </w:p>
    <w:p>
      <w:pPr>
        <w:pStyle w:val="a7"/>
      </w:pPr>
      <w:r>
        <w:t>4. 위젯</w:t>
      </w:r>
    </w:p>
    <w:p>
      <w:r>
        <w:t>탭 패널은 하나 이상의 위젯으로 구성됩니다. 위젯은 정보를 가시화하여 표현하는 대시보드의 핵심 기능으로, 데이터 쿼리와 시각적 표현이 합쳐진 형태입니다. 차트, 그리드, 단어 구름, 경고 상자 등 여러가지 위젯 타입 중에서 하나를 선택하고, 쿼리를 통해 가져온 데이터를 원하는 형식으로 화면에 표시할 수 있습니다. 위젯은 크게 컨트롤 위젯과 데이터 위젯으로 나뉩니다.</w:t>
      </w:r>
    </w:p>
    <w:p>
      <w:hyperlink r:id="rId19">
        <w:r>
          <w:rPr>
            <w:rStyle w:val="a6"/>
            <w:b w:val="on"/>
          </w:rPr>
          <w:t>데이터 위젯</w:t>
        </w:r>
      </w:hyperlink>
    </w:p>
    <w:p>
      <w:pPr>
        <w:ind w:left="400"/>
      </w:pPr>
      <w:r>
        <w:t>데이터 위젯은 주기적으로 데이터을 추출하는 쿼리문을 실행하고, 가져온 데이터를 시각화하여 보여줍니다. 이벤트 속성을 갖는 데이터 위젯은 사용자가 위젯에서 특정한 데이터 항목을 클릭하거나 드래그했을 때 미리 지정한 동작을 실행할 수 있습니다.</w:t>
      </w:r>
    </w:p>
    <w:p>
      <w:hyperlink r:id="rId20">
        <w:r>
          <w:rPr>
            <w:rStyle w:val="a6"/>
            <w:b w:val="on"/>
          </w:rPr>
          <w:t>컨트롤 위젯</w:t>
        </w:r>
      </w:hyperlink>
    </w:p>
    <w:p>
      <w:pPr>
        <w:ind w:left="400"/>
      </w:pPr>
      <w:r>
        <w:t>컨트롤 위젯은 데이터 위젯이 보여주는 데이터를 자세히 들여다볼 수 있도록 데이터를 조회할 기간 특정 항목으로 필터링하는 기능을 제공합니다.</w:t>
      </w:r>
    </w:p>
    <w:p>
      <w:pPr>
        <w:pStyle w:val="a7"/>
      </w:pPr>
      <w:r>
        <w:t>5. 스타일 도구</w:t>
      </w:r>
    </w:p>
    <w:p>
      <w:r>
        <w:t>대시보드를 좌측 메뉴를 숨기고 전체 화면으로 보여주거나, 밝게/어둡게 전환합니다.</w:t>
      </w:r>
    </w:p>
    <w:p>
      <w:pPr>
        <w:pStyle w:val="4"/>
      </w:pPr>
      <w:r>
        <w:t>대시보드 컨트롤</w:t>
      </w:r>
    </w:p>
    <w:p>
      <w:hyperlink r:id="rId21">
        <w:r>
          <w:rPr>
            <w:rStyle w:val="a6"/>
          </w:rPr>
          <w:t>컨트롤 위젯</w:t>
        </w:r>
      </w:hyperlink>
      <w:r>
        <w:t xml:space="preserve"> 외에도 사용자가 위젯에서 클릭하거나, 차트에서 특정 구간을 드래그하는 경우 이를 감지해 처리(이벤트)하는 기능을 제공합니다. 컨트롤 위젯을 제외한 나머지 제어 기능은 </w:t>
      </w:r>
      <w:hyperlink r:id="rId22">
        <w:r>
          <w:rPr>
            <w:rStyle w:val="a6"/>
          </w:rPr>
          <w:t>이벤트</w:t>
        </w:r>
      </w:hyperlink>
      <w:r>
        <w:t>에서 설명합니다.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분류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기능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적용 범위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구분</w:t>
            </w:r>
          </w:p>
        </w:tc>
      </w:tr>
      <w:tr>
        <w:tc>
          <w:p>
            <w:pPr>
              <w:spacing w:before="0" w:after="0"/>
            </w:pPr>
            <w:r>
              <w:t>데이터소스</w:t>
            </w:r>
          </w:p>
        </w:tc>
        <w:tc>
          <w:p>
            <w:pPr>
              <w:spacing w:before="0" w:after="0"/>
            </w:pPr>
            <w:r>
              <w:t>클릭, 드래그(필터링)</w:t>
            </w:r>
          </w:p>
        </w:tc>
        <w:tc>
          <w:p>
            <w:pPr>
              <w:spacing w:before="0" w:after="0"/>
            </w:pPr>
            <w:r>
              <w:t>프리셋 안에서 데이터소스를 사용하는 모든 위젯</w:t>
            </w:r>
          </w:p>
        </w:tc>
        <w:tc>
          <w:p>
            <w:pPr>
              <w:spacing w:before="0" w:after="0"/>
            </w:pPr>
            <w:r>
              <w:t>필터링</w:t>
            </w:r>
          </w:p>
        </w:tc>
      </w:tr>
      <w:tr>
        <w:tc>
          <w:p>
            <w:pPr>
              <w:spacing w:before="0" w:after="0"/>
            </w:pPr>
            <w:r>
              <w:t>이벤트</w:t>
            </w:r>
          </w:p>
        </w:tc>
        <w:tc>
          <w:p>
            <w:pPr>
              <w:spacing w:before="0" w:after="0"/>
            </w:pPr>
            <w:r>
              <w:t>클릭, 드래그(쿼리 실행)</w:t>
            </w:r>
          </w:p>
        </w:tc>
        <w:tc>
          <w:p>
            <w:pPr>
              <w:spacing w:before="0" w:after="0"/>
            </w:pPr>
            <w:r>
              <w:t>위젯, 쿼리</w:t>
            </w:r>
          </w:p>
        </w:tc>
        <w:tc>
          <w:p>
            <w:pPr>
              <w:spacing w:before="0" w:after="0"/>
            </w:pPr>
            <w:r>
              <w:t>이벤트 처리, 필터링</w:t>
            </w:r>
          </w:p>
        </w:tc>
      </w:tr>
      <w:tr>
        <w:tc>
          <w:p>
            <w:pPr>
              <w:spacing w:before="0" w:after="0"/>
            </w:pPr>
            <w:r>
              <w:t>이벤트</w:t>
            </w:r>
          </w:p>
        </w:tc>
        <w:tc>
          <w:p>
            <w:pPr>
              <w:spacing w:before="0" w:after="0"/>
            </w:pPr>
            <w:r>
              <w:t>클릭(백그라운드 쿼리 실행)</w:t>
            </w:r>
          </w:p>
        </w:tc>
        <w:tc>
          <w:p>
            <w:pPr>
              <w:spacing w:before="0" w:after="0"/>
            </w:pPr>
            <w:r>
              <w:t>그리드 위젯, 탭 패널</w:t>
            </w:r>
          </w:p>
        </w:tc>
        <w:tc>
          <w:p>
            <w:pPr>
              <w:spacing w:before="0" w:after="0"/>
            </w:pPr>
            <w:r>
              <w:t>이벤트 처리, 필터링</w:t>
            </w:r>
          </w:p>
        </w:tc>
      </w:tr>
      <w:tr>
        <w:tc>
          <w:p>
            <w:pPr>
              <w:spacing w:before="0" w:after="0"/>
            </w:pPr>
            <w:r>
              <w:t>이벤트</w:t>
            </w:r>
          </w:p>
        </w:tc>
        <w:tc>
          <w:p>
            <w:pPr>
              <w:spacing w:before="0" w:after="0"/>
            </w:pPr>
            <w:r>
              <w:t>클릭(브라우저 실행)</w:t>
            </w:r>
          </w:p>
        </w:tc>
        <w:tc>
          <w:p>
            <w:pPr>
              <w:spacing w:before="0" w:after="0"/>
            </w:pPr>
            <w:r>
              <w:t>위젯, 웹 브라우저</w:t>
            </w:r>
          </w:p>
        </w:tc>
        <w:tc>
          <w:p>
            <w:pPr>
              <w:spacing w:before="0" w:after="0"/>
            </w:pPr>
            <w:r>
              <w:t>이벤트 처리, 필터링</w:t>
            </w:r>
          </w:p>
        </w:tc>
      </w:tr>
      <w:tr>
        <w:tc>
          <w:p>
            <w:pPr>
              <w:spacing w:before="0" w:after="0"/>
            </w:pPr>
            <w:r>
              <w:t>이벤트</w:t>
            </w:r>
          </w:p>
        </w:tc>
        <w:tc>
          <w:p>
            <w:pPr>
              <w:spacing w:before="0" w:after="0"/>
            </w:pPr>
            <w:r>
              <w:t>드래그</w:t>
            </w:r>
          </w:p>
        </w:tc>
        <w:tc>
          <w:p>
            <w:pPr>
              <w:spacing w:before="0" w:after="0"/>
            </w:pPr>
            <w:r>
              <w:t>차트 위젯</w:t>
            </w:r>
          </w:p>
        </w:tc>
        <w:tc>
          <w:p>
            <w:pPr>
              <w:spacing w:before="0" w:after="0"/>
            </w:pPr>
            <w:r>
              <w:t>줌인/줌아웃</w:t>
            </w:r>
          </w:p>
        </w:tc>
      </w:tr>
      <w:tr>
        <w:tc>
          <w:p>
            <w:pPr>
              <w:spacing w:before="0" w:after="0"/>
            </w:pPr>
            <w:r>
              <w:t>이벤트</w:t>
            </w:r>
          </w:p>
        </w:tc>
        <w:tc>
          <w:p>
            <w:pPr>
              <w:spacing w:before="0" w:after="0"/>
            </w:pPr>
            <w:r>
              <w:t>필드값의 임계치 도달</w:t>
            </w:r>
          </w:p>
        </w:tc>
        <w:tc>
          <w:p>
            <w:pPr>
              <w:spacing w:before="0" w:after="0"/>
            </w:pPr>
            <w:r>
              <w:t>그리드 위젯, 경고 상자 위젯</w:t>
            </w:r>
          </w:p>
        </w:tc>
        <w:tc>
          <w:p>
            <w:pPr>
              <w:spacing w:before="0" w:after="0"/>
            </w:pPr>
            <w:r>
              <w:t>이벤트 처리</w:t>
            </w:r>
          </w:p>
        </w:tc>
      </w:tr>
      <w:tr>
        <w:tc>
          <w:p>
            <w:pPr>
              <w:spacing w:before="0" w:after="0"/>
            </w:pPr>
            <w:r>
              <w:t>컨트롤 위젯</w:t>
            </w:r>
          </w:p>
        </w:tc>
        <w:tc>
          <w:p>
            <w:pPr>
              <w:spacing w:before="0" w:after="0"/>
            </w:pPr>
            <w:r>
              <w:t>다중선택/날짜/리스트/텍스트 컨트롤</w:t>
            </w:r>
          </w:p>
        </w:tc>
        <w:tc>
          <w:p>
            <w:pPr>
              <w:spacing w:before="0" w:after="0"/>
            </w:pPr>
            <w:r>
              <w:t>탭 패널</w:t>
            </w:r>
          </w:p>
        </w:tc>
        <w:tc>
          <w:p>
            <w:pPr>
              <w:spacing w:before="0" w:after="0"/>
            </w:pPr>
            <w:r>
              <w:t>필터링</w:t>
            </w:r>
          </w:p>
        </w:tc>
      </w:tr>
    </w:tbl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/ko/enterprise/4.0/ui/starter-apps" TargetMode="External" Type="http://schemas.openxmlformats.org/officeDocument/2006/relationships/hyperlink"/><Relationship Id="rId11" Target="https://docs.logpresso.com/ko/enterprise/4.0/ui/starter-intro" TargetMode="External" Type="http://schemas.openxmlformats.org/officeDocument/2006/relationships/hyperlink"/><Relationship Id="rId12" Target="https://docs.logpresso.com/ko/enterprise/4.0/ui/starter-intro" TargetMode="External" Type="http://schemas.openxmlformats.org/officeDocument/2006/relationships/hyperlink"/><Relationship Id="rId13" Target="media/image1.png" Type="http://schemas.openxmlformats.org/officeDocument/2006/relationships/image"/><Relationship Id="rId14" Target="https://docs.logpresso.com/ko/enterprise/4.0/ui/apps/starter-apps" TargetMode="External" Type="http://schemas.openxmlformats.org/officeDocument/2006/relationships/hyperlink"/><Relationship Id="rId15" Target="https://docs.logpresso.com/ko/enterprise/4.0/ui/dashboard-usage" TargetMode="External" Type="http://schemas.openxmlformats.org/officeDocument/2006/relationships/hyperlink"/><Relationship Id="rId16" Target="media/image2.png" Type="http://schemas.openxmlformats.org/officeDocument/2006/relationships/image"/><Relationship Id="rId17" Target="media/image3.png" Type="http://schemas.openxmlformats.org/officeDocument/2006/relationships/image"/><Relationship Id="rId18" Target="https://docs.logpresso.com/ko/enterprise/4.0/ui/dashboard-usage" TargetMode="External" Type="http://schemas.openxmlformats.org/officeDocument/2006/relationships/hyperlink"/><Relationship Id="rId19" Target="https://docs.logpresso.com/ko/enterprise/4.0/ui/data-widgets" TargetMode="External" Type="http://schemas.openxmlformats.org/officeDocument/2006/relationships/hyperlink"/><Relationship Id="rId2" Target="numbering.xml" Type="http://schemas.openxmlformats.org/officeDocument/2006/relationships/numbering"/><Relationship Id="rId20" Target="https://docs.logpresso.com/ko/enterprise/4.0/ui/control-widgets" TargetMode="External" Type="http://schemas.openxmlformats.org/officeDocument/2006/relationships/hyperlink"/><Relationship Id="rId21" Target="https://docs.logpresso.com/ko/enterprise/4.0/ui/control-widgets" TargetMode="External" Type="http://schemas.openxmlformats.org/officeDocument/2006/relationships/hyperlink"/><Relationship Id="rId22" Target="https://docs.logpresso.com/ko/enterprise/4.0/ui/events" TargetMode="External" Type="http://schemas.openxmlformats.org/officeDocument/2006/relationships/hyperlink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