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유입 프로파일</w:t>
      </w:r>
    </w:p>
    <w:p>
      <w:pPr>
        <w:pStyle w:val="4"/>
      </w:pPr>
      <w:r>
        <w:t>개요</w:t>
      </w:r>
    </w:p>
    <w:p>
      <w:r>
        <w:rPr>
          <w:b w:val="on"/>
        </w:rPr>
        <w:t>설정 &gt; 유입 프로파일</w:t>
      </w:r>
      <w:r>
        <w:t>에서 유입 프로파일을 관리하는 기능을 제공합니다. 유입 프로파일은 데이터의 수집부터 가공, 저장에 필요한 구성 요소(로거, 파서, 스트림 쿼리, 테이블)의 생성을 자동화하는 기능입니다.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유입 프로파일 목록은 다음과 같은 정보를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유입 프로파일에 정의된 접속 프로파일의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 아이디</w:t>
      </w:r>
      <w:r>
        <w:t>: (앱에 의해 설치된 유입 프로파일일 때) 앱의 고유 식별 아이디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유입 프로파일에 정의된 접속 프로파일 타입의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유입 프로파일에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파서 이름</w:t>
      </w:r>
      <w:r>
        <w:t>: 유입 프로파일에 정의된 파서의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수집기 스케줄</w:t>
      </w:r>
      <w:r>
        <w:t>: 유입 프로파일에 정의된 로거의 크론 스케줄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타입</w:t>
      </w:r>
      <w:r>
        <w:t>: 유입 프로파일에 정의된 테이블의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압축 방식</w:t>
      </w:r>
      <w:r>
        <w:t>: 유입 프로파일에 정의된 테이블의 데이터 압축 방식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구조</w:t>
      </w:r>
      <w:r>
        <w:t>: 유입 프로파일에 정의된 테이블의 데이터 배열 구조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인덱스 이름</w:t>
      </w:r>
      <w:r>
        <w:t>: 유입 프로파일에 정의된 인덱스의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인덱스 타입</w:t>
      </w:r>
      <w:r>
        <w:t>: 유입 프로파일에 정의된 인덱스 토크나이저 형식</w:t>
      </w:r>
    </w:p>
    <w:p>
      <w:pPr>
        <w:pStyle w:val="a7"/>
      </w:pPr>
      <w:r>
        <w:t>앱과 유입 프로파일</w:t>
      </w:r>
    </w:p>
    <w:p>
      <w:r>
        <w:t xml:space="preserve">로그프레소 플랫폼에서 실행할 수 있는 </w:t>
      </w:r>
      <w:hyperlink r:id="rId11">
        <w:r>
          <w:rPr>
            <w:rStyle w:val="a6"/>
          </w:rPr>
          <w:t>앱</w:t>
        </w:r>
      </w:hyperlink>
      <w:r>
        <w:t>의 많은 부분은 유입 프로파일을 통해 제공됩니다. 앱을 설치하면 대부분 유입 프로파일이 함께 설치됩니다. 사용자가 앱이 제공하는 유입 프로파일을 수정해야 하는 경우는 거의 없지만, 사용자가 앱 공간을 이용해 사용자 정의 앱을 만드는 경우, 앱을 내보내기 위해 유입 프로파일을 구성할 필요가 있습니다.</w:t>
      </w:r>
    </w:p>
    <w:p>
      <w:pPr>
        <w:pStyle w:val="a7"/>
      </w:pPr>
      <w:r>
        <w:t>구성 요소</w:t>
      </w:r>
    </w:p>
    <w:p>
      <w:r>
        <w:t>유입 프로파일은 다음과 같은 항목으로 구성되어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접속 프로파일 타입</w:t>
      </w:r>
      <w:r>
        <w:t>(필수): 접속 프로파일에 대한 사용자 정의 타입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메타 데이터</w:t>
      </w:r>
      <w:r>
        <w:t>(선택): 유입 프로파일을 이용해 생성되는 개체(</w:t>
      </w:r>
      <w:hyperlink r:id="rId12">
        <w:r>
          <w:rPr>
            <w:rStyle w:val="a6"/>
          </w:rPr>
          <w:t>로거</w:t>
        </w:r>
      </w:hyperlink>
      <w:r>
        <w:t xml:space="preserve">, </w:t>
      </w:r>
      <w:hyperlink r:id="rId13">
        <w:r>
          <w:rPr>
            <w:rStyle w:val="a6"/>
          </w:rPr>
          <w:t>파서</w:t>
        </w:r>
      </w:hyperlink>
      <w:r>
        <w:t xml:space="preserve">, </w:t>
      </w:r>
      <w:hyperlink r:id="rId14">
        <w:r>
          <w:rPr>
            <w:rStyle w:val="a6"/>
          </w:rPr>
          <w:t>테이블</w:t>
        </w:r>
      </w:hyperlink>
      <w:r>
        <w:t xml:space="preserve"> 및 </w:t>
      </w:r>
      <w:hyperlink r:id="rId15">
        <w:r>
          <w:rPr>
            <w:rStyle w:val="a6"/>
          </w:rPr>
          <w:t>인덱스</w:t>
        </w:r>
      </w:hyperlink>
      <w:r>
        <w:t xml:space="preserve"> 등)에 부여할 메타데이터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로거</w:t>
      </w:r>
      <w:r>
        <w:t>(필수): 유입 프로파일을 이용해 생성할 로거의 유형 및 공통 속성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파서</w:t>
      </w:r>
      <w:r>
        <w:t>(선택): 기본 스트림 쿼리에서 사용할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테이블 및 인덱스</w:t>
      </w:r>
      <w:r>
        <w:t>(필수): 데이터를 저장할 테이블 및 인덱스 설정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스트림 쿼리</w:t>
      </w:r>
      <w:r>
        <w:t>(선택): 데이터 스트림에 적용할 로그프레소 쿼리문</w:t>
      </w:r>
    </w:p>
    <w:p>
      <w:pPr>
        <w:pStyle w:val="a7"/>
      </w:pPr>
      <w:r>
        <w:t>기본 스트림 쿼리</w:t>
      </w:r>
    </w:p>
    <w:p>
      <w:r>
        <w:t>유입 프로파일은 로거를 통해 수집된 데이터 스트림에 "</w:t>
      </w:r>
      <w:r>
        <w:rPr>
          <w:rStyle w:val="af4"/>
        </w:rPr>
        <w:t>parse PARSER_NAME | import TABLE_NAME</w:t>
      </w:r>
      <w:r>
        <w:t>" 형식의 기본 스트림 쿼리를 적용합니다. 파서가 유입 프로파일에 지정되어 있지 않으면 "</w:t>
      </w:r>
      <w:r>
        <w:rPr>
          <w:rStyle w:val="af4"/>
        </w:rPr>
        <w:t>bypass | import TABLE_NAME</w:t>
      </w:r>
      <w:r>
        <w:t>"을 수행합니다.</w:t>
      </w:r>
    </w:p>
    <w:p>
      <w:r>
        <w:t>기본 스트림 쿼리 외에 스트림 쿼리를 더 추가해 사용할 수 있습니다. 사용자가 유입 프로파일을 통해 정의한 스트림 쿼리문은 기본 스트림 쿼리의 결과를 받아서 처리합니다.</w:t>
      </w:r>
    </w:p>
    <w:p>
      <w:pPr>
        <w:pStyle w:val="4"/>
      </w:pPr>
      <w:r>
        <w:t>유입 프로파일 추가</w:t>
      </w:r>
    </w:p>
    <w:p>
      <w:r>
        <w:t>유입 프로파일을 추가하는 방법은 다음과 같습니다.</w:t>
      </w:r>
    </w:p>
    <w:p>
      <w:r>
        <w:rPr>
          <w:b w:val="on"/>
        </w:rPr>
        <w:t>접속 &gt; 유입 프로파일</w:t>
      </w:r>
      <w:r>
        <w:t xml:space="preserve">에 있는 도구 모음에서 </w:t>
      </w:r>
      <w:r>
        <w:rPr>
          <w:b w:val="on"/>
        </w:rPr>
        <w:t>+ 생성</w:t>
      </w:r>
      <w:r>
        <w:t>을 누릅니다.</w:t>
      </w:r>
    </w:p>
    <w:p>
      <w:r>
        <w:drawing>
          <wp:inline distT="0" distR="0" distB="0" distL="0">
            <wp:extent cx="5715000" cy="231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유입 프로파일 만들기</w:t>
      </w:r>
      <w:r>
        <w:t xml:space="preserve"> 화면에서 </w:t>
      </w:r>
      <w:r>
        <w:rPr>
          <w:b w:val="on"/>
        </w:rPr>
        <w:t>기본 설정</w:t>
      </w:r>
      <w:r>
        <w:t>에 접속 프로파일 생성에 필요한 정보를 입력합니다.</w:t>
      </w:r>
    </w:p>
    <w:p>
      <w:r>
        <w:drawing>
          <wp:inline distT="0" distR="0" distB="0" distL="0">
            <wp:extent cx="5715000" cy="1727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</w:t>
      </w:r>
      <w:r>
        <w:t>: 접속 프로파일 팩토리의 타입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접속 프로파일 팩토리의 타입 식별에 사용할 이름. </w:t>
      </w:r>
      <w:hyperlink r:id="rId18">
        <w:r>
          <w:rPr>
            <w:rStyle w:val="a6"/>
          </w:rPr>
          <w:t>접속 프로파일</w:t>
        </w:r>
      </w:hyperlink>
      <w:r>
        <w:t>을 추가할 때, 여기에 입력한 이름을 접속 프로파일 유형 목록에서 조회할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유입 프로파일에 대한 설명 정보</w:t>
      </w:r>
    </w:p>
    <w:p>
      <w:r>
        <w:rPr>
          <w:b w:val="on"/>
        </w:rPr>
        <w:t>메타 데이터</w:t>
      </w:r>
      <w:r>
        <w:t>에서 메타데이터 정보를 입력합니다.</w:t>
      </w:r>
    </w:p>
    <w:p>
      <w:r>
        <w:drawing>
          <wp:inline distT="0" distR="0" distB="0" distL="0">
            <wp:extent cx="5715000" cy="1168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앱 공간 안에서 유입 프로파일을 구성하는 경우, app_id, app_public은 앱에 의해 제공되는 메타 데이터이므로 여기서 입력할 필요가 없습니다.</w:t>
      </w:r>
    </w:p>
    <w:p>
      <w:r>
        <w:rPr>
          <w:b w:val="on"/>
        </w:rPr>
        <w:t>수집 설정</w:t>
      </w:r>
      <w:r>
        <w:t xml:space="preserve">에서 유입 프로파일을 통해 생성할 </w:t>
      </w:r>
      <w:hyperlink r:id="rId20">
        <w:r>
          <w:rPr>
            <w:rStyle w:val="a6"/>
          </w:rPr>
          <w:t>로거</w:t>
        </w:r>
      </w:hyperlink>
      <w:r>
        <w:t xml:space="preserve">의 </w:t>
      </w:r>
      <w:r>
        <w:rPr>
          <w:b w:val="on"/>
        </w:rPr>
        <w:t>로그 수집 유형</w:t>
      </w:r>
      <w:r>
        <w:t>(기본값: 스트림 쿼리 출력)과 수집 유형에 따른 기본 정보만 입력합니다.</w:t>
      </w:r>
    </w:p>
    <w:p>
      <w:r>
        <w:drawing>
          <wp:inline distT="0" distR="0" distB="0" distL="0">
            <wp:extent cx="5715000" cy="2933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선택</w:t>
      </w:r>
      <w:r>
        <w:t>에서 데이터 스트림에 적용할 파서를 목록에서 선택합니다. 파서를 적용하지 않으려면 이 설정을 생략합니다.</w:t>
      </w:r>
    </w:p>
    <w:p>
      <w:r>
        <w:drawing>
          <wp:inline distT="0" distR="0" distB="0" distL="0">
            <wp:extent cx="5715000" cy="1295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및 인덱스</w:t>
      </w:r>
      <w:r>
        <w:t>에 테이블 및 인덱스 설정 정보를 입력합니다.</w:t>
      </w:r>
    </w:p>
    <w:p>
      <w:r>
        <w:drawing>
          <wp:inline distT="0" distR="0" distB="0" distL="0">
            <wp:extent cx="5715000" cy="1498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테이블 타입</w:t>
      </w:r>
      <w:r>
        <w:t>: 로그프레소 스토리지 엔진 타입(기본값: v3p). v3p는 고속 압축과 암호화를 지원합니다.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이름</w:t>
      </w:r>
      <w:r>
        <w:t>: 인덱스의 이름(기본값: idx)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타입</w:t>
      </w:r>
      <w:r>
        <w:t>: 다음 중에서 선택해서 입력(기본값: query-based)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query-based</w:t>
      </w:r>
      <w:r>
        <w:t>: 쿼리 기반 플드 추출 토크나이저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delimiter</w:t>
      </w:r>
      <w:r>
        <w:t>: 구분자 기반 토크나이저</w:t>
      </w:r>
    </w:p>
    <w:p>
      <w:r>
        <w:rPr>
          <w:b w:val="on"/>
        </w:rPr>
        <w:t>스트림 쿼리</w:t>
      </w:r>
      <w:r>
        <w:t>에서 기본 스트림 쿼리 외에 더 추가할 스트림 쿼리를 입력합니다. 기본 스트림 쿼리만 적용하려면 이 설정을 생략합니다.</w:t>
      </w:r>
    </w:p>
    <w:p>
      <w:r>
        <w:drawing>
          <wp:inline distT="0" distR="0" distB="0" distL="0">
            <wp:extent cx="5715000" cy="1130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이름</w:t>
      </w:r>
      <w:r>
        <w:t>: 스트림 쿼리에 부여할 이름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쿼리 문자열</w:t>
      </w:r>
      <w:r>
        <w:t>: 입력으로 받은 스트림을 처리할 쿼리문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동작 주기</w:t>
      </w:r>
      <w:r>
        <w:t>: 스트림 쿼리의 실행 주기</w:t>
      </w:r>
    </w:p>
    <w:p>
      <w:r>
        <w:t xml:space="preserve">모든 항목의 입력을 마친 후 도구 모음에서 </w:t>
      </w:r>
      <w:r>
        <w:rPr>
          <w:b w:val="on"/>
        </w:rPr>
        <w:t>확인</w:t>
      </w:r>
      <w:r>
        <w:t>을 누릅니다.</w:t>
      </w:r>
    </w:p>
    <w:p>
      <w:pPr>
        <w:pStyle w:val="4"/>
      </w:pPr>
      <w:r>
        <w:t>유입 프로파일 수정</w:t>
      </w:r>
    </w:p>
    <w:p>
      <w:r>
        <w:t xml:space="preserve">유입 프로파일을 수정하려면 유입 프로파일의 이름을 누르십시오. </w:t>
      </w:r>
      <w:r>
        <w:rPr>
          <w:b w:val="on"/>
        </w:rPr>
        <w:t>프로파일 변경하기</w:t>
      </w:r>
      <w:r>
        <w:t xml:space="preserve"> 화면에서 유입 프로파일의 설정 정보를 수정할 수 있습니다.</w:t>
      </w:r>
    </w:p>
    <w:p>
      <w:pPr>
        <w:pStyle w:val="4"/>
      </w:pPr>
      <w:r>
        <w:t>유입 프로파일 삭제</w:t>
      </w:r>
    </w:p>
    <w:p>
      <w:r>
        <w:t>유입 프로파일을 삭제하는 방법은 다음과 같습니다.</w:t>
      </w:r>
    </w:p>
    <w:p>
      <w:r>
        <w:rPr>
          <w:b w:val="on"/>
        </w:rPr>
        <w:t>접속 &gt; 유입 프로파일</w:t>
      </w:r>
      <w:r>
        <w:t>에서 삭제할 유입 프로파일을 선택하고 도구 모음에서 휴지통을 누릅니다.</w:t>
      </w:r>
    </w:p>
    <w:p>
      <w:r>
        <w:drawing>
          <wp:inline distT="0" distR="0" distB="0" distL="0">
            <wp:extent cx="5715000" cy="1866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유입 프로파일 삭제</w:t>
      </w:r>
      <w:r>
        <w:t xml:space="preserve"> 창에서 삭제할 유입 프로파일을 확인합니다. 유입 프로파일을 통해 생성된 모든 개체를 삭제하려면 관련 데이터 삭제를 선택합니다. 모든 것을 확인한 후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905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starter-apps" TargetMode="External" Type="http://schemas.openxmlformats.org/officeDocument/2006/relationships/hyperlink"/><Relationship Id="rId12" Target="https://docs.logpresso.com/ko/enterprise/4.0/ui/loggers" TargetMode="External" Type="http://schemas.openxmlformats.org/officeDocument/2006/relationships/hyperlink"/><Relationship Id="rId13" Target="https://docs.logpresso.com/ko/enterprise/4.0/ui/parsers" TargetMode="External" Type="http://schemas.openxmlformats.org/officeDocument/2006/relationships/hyperlink"/><Relationship Id="rId14" Target="https://docs.logpresso.com/ko/enterprise/4.0/ui/table-management" TargetMode="External" Type="http://schemas.openxmlformats.org/officeDocument/2006/relationships/hyperlink"/><Relationship Id="rId15" Target="https://docs.logpresso.com/ko/enterprise/4.0/ui/index-management" TargetMode="External" Type="http://schemas.openxmlformats.org/officeDocument/2006/relationships/hyperlink"/><Relationship Id="rId16" Target="media/image2.png" Type="http://schemas.openxmlformats.org/officeDocument/2006/relationships/image"/><Relationship Id="rId17" Target="media/image3.png" Type="http://schemas.openxmlformats.org/officeDocument/2006/relationships/image"/><Relationship Id="rId18" Target="https://docs.logpresso.com/ko/enterprise/4.0/ui/connect-profile" TargetMode="External" Type="http://schemas.openxmlformats.org/officeDocument/2006/relationships/hyperlink"/><Relationship Id="rId19" Target="media/image4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/ko/enterprise/4.0/ui/logger-management" TargetMode="External" Type="http://schemas.openxmlformats.org/officeDocument/2006/relationships/hyperlink"/><Relationship Id="rId21" Target="media/image5.png" Type="http://schemas.openxmlformats.org/officeDocument/2006/relationships/image"/><Relationship Id="rId22" Target="media/image6.png" Type="http://schemas.openxmlformats.org/officeDocument/2006/relationships/image"/><Relationship Id="rId23" Target="media/image7.png" Type="http://schemas.openxmlformats.org/officeDocument/2006/relationships/image"/><Relationship Id="rId24" Target="media/image8.png" Type="http://schemas.openxmlformats.org/officeDocument/2006/relationships/image"/><Relationship Id="rId25" Target="media/image9.png" Type="http://schemas.openxmlformats.org/officeDocument/2006/relationships/image"/><Relationship Id="rId26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