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애드혹 쿼리</w:t>
      </w:r>
    </w:p>
    <w:p>
      <w:pPr>
        <w:pStyle w:val="4"/>
      </w:pPr>
      <w:r>
        <w:t>개요</w:t>
      </w:r>
    </w:p>
    <w:p>
      <w:r>
        <w:t xml:space="preserve">애드혹 쿼리(ad-hoc-query)는 사용자가 직접 </w:t>
      </w:r>
      <w:hyperlink r:id="rId10">
        <w:r>
          <w:rPr>
            <w:rStyle w:val="a6"/>
          </w:rPr>
          <w:t>쿼리 명령 및 함수</w:t>
        </w:r>
      </w:hyperlink>
      <w:r>
        <w:t>를 사용하여 직접 입력하는 방식으로 데이터를 추출하는 쿼리를 의미합니다. 대표적인 데이터 원천으로는 테이블이 있습니다. 테이블 외에도 로거나 이미 실행 중인 스트림 쿼리를 대상으로 애드혹 쿼리를 실행할 수도 있습니다.</w:t>
      </w:r>
    </w:p>
    <w:p>
      <w:r>
        <w:t xml:space="preserve">애드혹 쿼리는 </w:t>
      </w:r>
      <w:r>
        <w:rPr>
          <w:b w:val="on"/>
        </w:rPr>
        <w:t>쿼리 &gt; 쿼리</w:t>
      </w:r>
      <w:r>
        <w:t>에서 사용할 수 있습니다.</w:t>
      </w:r>
    </w:p>
    <w:p>
      <w:r>
        <w:drawing>
          <wp:inline distT="0" distR="0" distB="0" distL="0">
            <wp:extent cx="5715000" cy="233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애드혹 쿼리의 첫화면은 다음과 같은 정보를 제공합니다.</w:t>
      </w:r>
    </w:p>
    <w:p>
      <w:pPr>
        <w:numPr>
          <w:numId w:val="6"/>
        </w:numPr>
        <w:spacing w:before="0" w:after="0"/>
        <w:ind w:left="360" w:hanging="360"/>
      </w:pPr>
      <w:r>
        <w:t>쿼리를 입력할 수 있는 탭 패널을 제공합니다.</w:t>
      </w:r>
    </w:p>
    <w:p>
      <w:pPr>
        <w:numPr>
          <w:numId w:val="6"/>
        </w:numPr>
        <w:spacing w:before="0" w:after="0"/>
        <w:ind w:left="360" w:hanging="360"/>
      </w:pPr>
      <w:r>
        <w:t>테이블의 이름과 추이, 건수 등의 테이블 상태 정보를 제공합니다.</w:t>
      </w:r>
    </w:p>
    <w:p>
      <w:pPr>
        <w:numPr>
          <w:numId w:val="6"/>
        </w:numPr>
        <w:spacing w:before="0" w:after="0"/>
        <w:ind w:left="360" w:hanging="360"/>
      </w:pPr>
      <w:r>
        <w:t>최근 쿼리 이력을 제공합니다.</w:t>
      </w:r>
    </w:p>
    <w:p>
      <w:pPr>
        <w:pStyle w:val="a7"/>
      </w:pPr>
      <w:r>
        <w:t>쿼리 화면의 구성</w:t>
      </w:r>
    </w:p>
    <w:p>
      <w:r>
        <w:t>쿼리 화면의 구성은 다음과 같습니다.</w:t>
      </w:r>
    </w:p>
    <w:p>
      <w:r>
        <w:drawing>
          <wp:inline distT="0" distR="0" distB="0" distL="0">
            <wp:extent cx="5715000" cy="331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1. 탭</w:t>
      </w:r>
    </w:p>
    <w:p>
      <w:pPr>
        <w:ind w:left="400"/>
      </w:pPr>
      <w:r>
        <w:t>"</w:t>
      </w:r>
      <w:r>
        <w:rPr>
          <w:b w:val="on"/>
        </w:rPr>
        <w:t>+</w:t>
      </w:r>
      <w:r>
        <w:t>"을 누르면 새 쿼리 탭을 추가할 수 있습니다.</w:t>
      </w:r>
    </w:p>
    <w:p>
      <w:r>
        <w:rPr>
          <w:b w:val="on"/>
        </w:rPr>
        <w:t>2. 쿼리 입력 창</w:t>
      </w:r>
    </w:p>
    <w:p>
      <w:pPr>
        <w:ind w:left="400"/>
      </w:pPr>
      <w:r>
        <w:t>실행할 쿼리문을 입력받는 텍스트 상자입니다.</w:t>
      </w:r>
    </w:p>
    <w:p>
      <w:r>
        <w:rPr>
          <w:b w:val="on"/>
        </w:rPr>
        <w:t>3. 쿼리 실행</w:t>
      </w:r>
    </w:p>
    <w:p>
      <w:pPr>
        <w:ind w:left="400"/>
      </w:pPr>
      <w:r>
        <w:rPr>
          <w:b w:val="on"/>
        </w:rPr>
        <w:t>실행</w:t>
      </w:r>
      <w:r>
        <w:t xml:space="preserve">을 누르면 쿼리 입력 창에 입력한 쿼리를 실행합니다. </w:t>
      </w:r>
      <w:r>
        <w:rPr>
          <w:b w:val="on"/>
        </w:rPr>
        <w:t>Ctrl + Enter</w:t>
      </w:r>
      <w:r>
        <w:t xml:space="preserve"> 또는 </w:t>
      </w:r>
      <w:r>
        <w:rPr>
          <w:b w:val="on"/>
        </w:rPr>
        <w:t>Shift + Enter</w:t>
      </w:r>
      <w:r>
        <w:t>를 누르면 이 버튼을 누르지 않아도 쿼리를 실행할 수 있습니다.</w:t>
      </w:r>
    </w:p>
    <w:p>
      <w:r>
        <w:rPr>
          <w:b w:val="on"/>
        </w:rPr>
        <w:t>4. 백그라운드로 전환</w:t>
      </w:r>
    </w:p>
    <w:p>
      <w:pPr>
        <w:ind w:left="400"/>
      </w:pPr>
      <w:r>
        <w:t xml:space="preserve">쿼리의 실행이 오래 걸릴 경우, 현재 실행 중인 쿼리를 백그라운드로 전환할 수 있습니다. 백그라운드로 전환된 쿼리는 웹 브라우저를 닫거나, 사용자가 로그아웃한 뒤에도 계속 실행됩니다. 백그라운드 쿼리는 </w:t>
      </w:r>
      <w:r>
        <w:rPr>
          <w:b w:val="on"/>
        </w:rPr>
        <w:t>쿼리 &gt; 백그라운드</w:t>
      </w:r>
      <w:r>
        <w:t>에서 포어그라운드로 전환하여 쿼리 실행 상태나 쿼리 결과를 확인할 수 있습니다.</w:t>
      </w:r>
    </w:p>
    <w:p>
      <w:r>
        <w:rPr>
          <w:b w:val="on"/>
        </w:rPr>
        <w:t>5. 실행 현황</w:t>
      </w:r>
    </w:p>
    <w:p>
      <w:pPr>
        <w:ind w:left="400"/>
      </w:pPr>
      <w:r>
        <w:t>전체 쿼리 소요 시간 및 쿼리별 소요시간과 건수를 볼 수 있습니다.</w:t>
      </w:r>
    </w:p>
    <w:p>
      <w:r>
        <w:rPr>
          <w:b w:val="on"/>
        </w:rPr>
        <w:t>6. 글꼴 크기</w:t>
      </w:r>
    </w:p>
    <w:p>
      <w:pPr>
        <w:ind w:left="400"/>
      </w:pPr>
      <w:r>
        <w:t>쿼리 결과를 보여주는 그리드의 글꼴 크기를 설정할 수 있습니다.</w:t>
      </w:r>
    </w:p>
    <w:p>
      <w:r>
        <w:rPr>
          <w:b w:val="on"/>
        </w:rPr>
        <w:t>7. 목록 개수 설정</w:t>
      </w:r>
    </w:p>
    <w:p>
      <w:pPr>
        <w:ind w:left="400"/>
      </w:pPr>
      <w:r>
        <w:t>한 화면에 보여줄 데이터 행의 개수를 설정할 수 있습니다.</w:t>
      </w:r>
    </w:p>
    <w:p>
      <w:r>
        <w:rPr>
          <w:b w:val="on"/>
        </w:rPr>
        <w:t>8. 쿼리 결과 저장</w:t>
      </w:r>
    </w:p>
    <w:p>
      <w:pPr>
        <w:ind w:left="400"/>
      </w:pPr>
      <w:r>
        <w:t>쿼리 결과를 로그프레소 플랫폼에 저장합니다. 저장된 쿼리 결과는 "</w:t>
      </w:r>
      <w:r>
        <w:rPr>
          <w:b w:val="on"/>
        </w:rPr>
        <w:t>[쿼리 &gt; 불러오기](saved-query-result)</w:t>
      </w:r>
      <w:r>
        <w:t>"에서 확인할 수 있습니다.</w:t>
      </w:r>
    </w:p>
    <w:p>
      <w:r>
        <w:rPr>
          <w:b w:val="on"/>
        </w:rPr>
        <w:t>9. 쿼리 결과 다운로드</w:t>
      </w:r>
    </w:p>
    <w:p>
      <w:pPr>
        <w:ind w:left="400"/>
      </w:pPr>
      <w:r>
        <w:t>쿼리 결과를 파일로 다운로드합니다.</w:t>
      </w:r>
    </w:p>
    <w:p>
      <w:r>
        <w:rPr>
          <w:b w:val="on"/>
        </w:rPr>
        <w:t>10. 검색 건수</w:t>
      </w:r>
    </w:p>
    <w:p>
      <w:pPr>
        <w:ind w:left="400"/>
      </w:pPr>
      <w:r>
        <w:t>전체 쿼리 결과 개수와 현재 페이지에서 보여주는 행 개수를 보여줍니다.</w:t>
      </w:r>
    </w:p>
    <w:p>
      <w:r>
        <w:rPr>
          <w:b w:val="on"/>
        </w:rPr>
        <w:t>11. 쿼리 결과 페이지 목록</w:t>
      </w:r>
    </w:p>
    <w:p>
      <w:pPr>
        <w:ind w:left="400"/>
      </w:pPr>
      <w:r>
        <w:t>쿼리 결과 페이지의 번호 목록입니다. 페이지 번호를 누르면 해당 페이지를 조회할 수 있습니다.</w:t>
      </w:r>
    </w:p>
    <w:p>
      <w:r>
        <w:rPr>
          <w:b w:val="on"/>
        </w:rPr>
        <w:t>12. 특정한 쿼리 결과 페이지로 이동</w:t>
      </w:r>
    </w:p>
    <w:p>
      <w:pPr>
        <w:ind w:left="400"/>
      </w:pPr>
      <w:r>
        <w:t>페이지 번호를 입력하고 이동을 누르면 해당 쿼리 결과 페이지로 이동합니다.</w:t>
      </w:r>
    </w:p>
    <w:p>
      <w:pPr>
        <w:pStyle w:val="4"/>
      </w:pPr>
      <w:r>
        <w:t>주요 기능</w:t>
      </w:r>
    </w:p>
    <w:p>
      <w:r>
        <w:t>애드혹 쿼리 화면은 물론 쿼리의 실행을 목적으로 합니다. 그 외에 사용자의 편의를 위해 쿼리 실행에 필요한 기능들을 제공합니다.</w:t>
      </w:r>
    </w:p>
    <w:p>
      <w:pPr>
        <w:pStyle w:val="a7"/>
      </w:pPr>
      <w:r>
        <w:t>단축키</w:t>
      </w:r>
    </w:p>
    <w:p>
      <w:pPr>
        <w:pStyle w:val="a7"/>
      </w:pPr>
      <w:r>
        <w:t>쿼리 자동 완성</w:t>
      </w:r>
    </w:p>
    <w:p>
      <w:r>
        <w:t xml:space="preserve">쿼리 입력 창에서 쿼리 명령어를 입력하지 않거나, 일부만 입력한 상태에서 </w:t>
      </w:r>
      <w:r>
        <w:rPr>
          <w:b w:val="on"/>
        </w:rPr>
        <w:t>Ctrl + Space</w:t>
      </w:r>
      <w:r>
        <w:t>를 누르면 입력 가능한 쿼리 명령어 목록과 각 쿼리 명령어 설명이 표시됩니다.</w:t>
      </w:r>
    </w:p>
    <w:p>
      <w:pPr>
        <w:numPr>
          <w:numId w:val="7"/>
        </w:numPr>
        <w:spacing w:before="0" w:after="0"/>
        <w:ind w:left="360" w:hanging="360"/>
      </w:pPr>
      <w:r>
        <w:t>위/아래 화살표 키를 이용해 목록에서 원하는 명령어나 옵션으로 이동/선택할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Enter</w:t>
      </w:r>
      <w:r>
        <w:t xml:space="preserve"> 키를 누르면 선택한 명령어/옵션을 쿼리 입력 창에 입력할 수 있습니다.</w:t>
      </w:r>
    </w:p>
    <w:p>
      <w:r>
        <w:t xml:space="preserve">다음 그림은 </w:t>
      </w:r>
      <w:r>
        <w:rPr>
          <w:rStyle w:val="af4"/>
        </w:rPr>
        <w:t>t</w:t>
      </w:r>
      <w:r>
        <w:t xml:space="preserve">를 입력하고 </w:t>
      </w:r>
      <w:r>
        <w:rPr>
          <w:b w:val="on"/>
        </w:rPr>
        <w:t>Ctrl + Space</w:t>
      </w:r>
      <w:r>
        <w:t>를 눌렀을 때 t로 시작하는 명령어를 보여주는 예시입니다.</w:t>
      </w:r>
    </w:p>
    <w:p>
      <w:r>
        <w:drawing>
          <wp:inline distT="0" distR="0" distB="0" distL="0">
            <wp:extent cx="5715000" cy="2273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다음 그림은 </w:t>
      </w:r>
      <w:r>
        <w:rPr>
          <w:rStyle w:val="af4"/>
        </w:rPr>
        <w:t>table</w:t>
      </w:r>
      <w:r>
        <w:t xml:space="preserve">을 입력하고 </w:t>
      </w:r>
      <w:r>
        <w:rPr>
          <w:b w:val="on"/>
        </w:rPr>
        <w:t>Ctrl + Space</w:t>
      </w:r>
      <w:r>
        <w:t xml:space="preserve">를 눌렀을 때 </w:t>
      </w:r>
      <w:hyperlink r:id="rId14">
        <w:r>
          <w:rPr>
            <w:rStyle w:val="a6"/>
          </w:rPr>
          <w:t>table</w:t>
        </w:r>
      </w:hyperlink>
      <w:r>
        <w:t xml:space="preserve"> 명령의 옵션을 보여주는 예시입니다.</w:t>
      </w:r>
    </w:p>
    <w:p>
      <w:r>
        <w:drawing>
          <wp:inline distT="0" distR="0" distB="0" distL="0">
            <wp:extent cx="5715000" cy="2628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Windows PC에서 한글 키보드 유형이 '타입 3'일 때, Ctrl + Space는 한자 키로 사용되므로 쿼리 자동 완성 기능을 사용할 수 없습니다.</w:t>
      </w:r>
    </w:p>
    <w:p>
      <w:pPr>
        <w:pStyle w:val="a7"/>
      </w:pPr>
      <w:r>
        <w:t>쿼리 실행</w:t>
      </w:r>
    </w:p>
    <w:p>
      <w:r>
        <w:t xml:space="preserve">쿼리를 작성한 후 </w:t>
      </w:r>
      <w:r>
        <w:rPr>
          <w:b w:val="on"/>
        </w:rPr>
        <w:t>실행</w:t>
      </w:r>
      <w:r>
        <w:t xml:space="preserve">을 눌러야 입력된 쿼리를 실행합니다. 마우스 없이 키보드만으로 쿼리를 실행할 수 있도록 </w:t>
      </w:r>
      <w:r>
        <w:rPr>
          <w:b w:val="on"/>
        </w:rPr>
        <w:t>Ctrl + Enter</w:t>
      </w:r>
      <w:r>
        <w:t xml:space="preserve"> 또는 </w:t>
      </w:r>
      <w:r>
        <w:rPr>
          <w:b w:val="on"/>
        </w:rPr>
        <w:t>Shift + Enter</w:t>
      </w:r>
      <w:r>
        <w:t xml:space="preserve"> 단축키를 제공합니다.</w:t>
      </w:r>
    </w:p>
    <w:p>
      <w:pPr>
        <w:pStyle w:val="a7"/>
      </w:pPr>
      <w:r>
        <w:t>쿼리의 백그라운드 전환</w:t>
      </w:r>
    </w:p>
    <w:p>
      <w:r>
        <w:t xml:space="preserve">실행 결과를 로드할 때 시간이 오래 걸리는 쿼리, 나중에 결과를 확인할 쿼리를 </w:t>
      </w:r>
      <w:hyperlink r:id="rId16">
        <w:r>
          <w:rPr>
            <w:rStyle w:val="a6"/>
          </w:rPr>
          <w:t>백그라운드</w:t>
        </w:r>
      </w:hyperlink>
      <w:r>
        <w:t>로 전환할 수 있습니다. 백그라운드로 전환한 쿼리는 다시 포어그라운드로 전환해 확인 가능합니다.</w:t>
      </w:r>
    </w:p>
    <w:p>
      <w:r>
        <w:drawing>
          <wp:inline distT="0" distR="0" distB="0" distL="0">
            <wp:extent cx="5715000" cy="19939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 실행 성능 조회</w:t>
      </w:r>
    </w:p>
    <w:p>
      <w:r>
        <w:t>쿼리를 구성하는 각 구문의 실행에 소요된 시간과 데이터 추출 건수와 같은 상세 정보를 볼 수 있습니다.</w:t>
      </w:r>
    </w:p>
    <w:p>
      <w:r>
        <w:t>다음 그림은 위젯 실습용 데이터 쿼리를 실행하고, 실행 현황을 조회하는 예시입니다.</w:t>
      </w:r>
    </w:p>
    <w:p>
      <w:r>
        <w:drawing>
          <wp:inline distT="0" distR="0" distB="0" distL="0">
            <wp:extent cx="5715000" cy="31877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로그프레소는 쿼리를 실행할 때마다 각 쿼리에 고유한 식별번호를 부여합니다. 위 예시에서 "쿼리 58"은 실행한 쿼리의 식별번호입니다.</w:t>
      </w:r>
    </w:p>
    <w:p>
      <w:pPr>
        <w:pStyle w:val="a7"/>
      </w:pPr>
      <w:r>
        <w:t>쿼리 결과 저장</w:t>
      </w:r>
    </w:p>
    <w:p>
      <w:r>
        <w:t>쿼리 결과를 로그프레소 플랫폼에 저장하고, 필요할 때 저장된 결과를 활용할 수 있습니다.</w:t>
      </w:r>
    </w:p>
    <w:p>
      <w:r>
        <w:drawing>
          <wp:inline distT="0" distR="0" distB="0" distL="0">
            <wp:extent cx="5715000" cy="1778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저장한 쿼리는 </w:t>
      </w:r>
      <w:r>
        <w:rPr>
          <w:b w:val="on"/>
        </w:rPr>
        <w:t>쿼리 &gt; 불러오기</w:t>
      </w:r>
      <w:r>
        <w:t xml:space="preserve">에서 확인할 수 있습니다. 저장한 쿼리를 불러오는 방법은 </w:t>
      </w:r>
      <w:hyperlink r:id="rId20">
        <w:r>
          <w:rPr>
            <w:rStyle w:val="a6"/>
          </w:rPr>
          <w:t>불러오기</w:t>
        </w:r>
      </w:hyperlink>
      <w:r>
        <w:t>를 참조하십시오.</w:t>
      </w:r>
    </w:p>
    <w:p>
      <w:pPr>
        <w:pStyle w:val="a7"/>
      </w:pPr>
      <w:r>
        <w:t>쿼리 결과 다운로드</w:t>
      </w:r>
    </w:p>
    <w:p>
      <w:r>
        <w:t>쿼리 결과를 파일로 내려받아 사용자가 보관할 수 있습니다. 다른 로그프레소 플랫폼에 쿼리 결과를 로드할 때 유용합니다.</w:t>
      </w:r>
    </w:p>
    <w:p>
      <w:r>
        <w:drawing>
          <wp:inline distT="0" distR="0" distB="0" distL="0">
            <wp:extent cx="5715000" cy="3086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컬럼 목록</w:t>
      </w:r>
      <w:r>
        <w:t>: 필요에 따라 다운로드할 컬럼을 선택할 수 있습니다(기본값: 전체 선택)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형식</w:t>
      </w:r>
      <w:r>
        <w:t>: 기본값은 CSV입니다. 필요에 따라 다른 파일 형식을 선택할 수 있습니다.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CSV</w:t>
      </w:r>
      <w:r>
        <w:t>: 쉼표(</w:t>
      </w:r>
      <w:r>
        <w:rPr>
          <w:rStyle w:val="af4"/>
        </w:rPr>
        <w:t>,</w:t>
      </w:r>
      <w:r>
        <w:t>)로 값을 구분한 텍스트 파일 형식으로 첫 번째 행은 필드 헤더 정보를 포함합니다.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JSON</w:t>
      </w:r>
      <w:r>
        <w:t>: 데이터 행/레코드를 JSON 형식으로 변환합니다.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HTML</w:t>
      </w:r>
      <w:r>
        <w:t>: UTF-8로 인코딩된 HTML 테이블로 변환합니다.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Excel XML</w:t>
      </w:r>
      <w:r>
        <w:t>: 마이크로소프트 엑셀에서 인식할 수 있는 형태의 XML 형식으로 변환합니다.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Microsoft Word</w:t>
      </w:r>
      <w:r>
        <w:t>: 마이크로소프트 워드에서 인식할 수 있는 DOCX 형식으로 변환합니다.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캐릭터셋</w:t>
      </w:r>
      <w:r>
        <w:t>: 문자 인코딩 형식을 선택합니다. 파일 형식이 CSV일 때 기본값은 확장완성형, 파일 형식이 JSON일 때 기본값은 UTF-8입니다. 그 외 형식에서는 사용할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범위</w:t>
      </w:r>
      <w:r>
        <w:t>: 전체 데이터 행/레코드 중에서 파일로 다운로드할 레코드 범위를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사유</w:t>
      </w:r>
      <w:r>
        <w:t>: 쿼리 결과를 다운로드하는 사유를 입력합니다. 입력한 내용은 감사 로그에 기록됩니다.</w:t>
      </w:r>
    </w:p>
    <w:p>
      <w:pPr>
        <w:pStyle w:val="a7"/>
      </w:pPr>
      <w:r>
        <w:t>쿼리 실행 중지</w:t>
      </w:r>
    </w:p>
    <w:p>
      <w:r>
        <w:t xml:space="preserve">쿼리 실행 중 언제라도 </w:t>
      </w:r>
      <w:r>
        <w:rPr>
          <w:b w:val="on"/>
        </w:rPr>
        <w:t>중지</w:t>
      </w:r>
      <w:r>
        <w:t>를 눌러서 쿼리를 즉시 중지할 수 있습니다. 쿼리 결과는 쿼리 중지 시점까지 추출한 결과를 보여줍니다.</w:t>
      </w:r>
    </w:p>
    <w:p>
      <w:r>
        <w:drawing>
          <wp:inline distT="0" distR="0" distB="0" distL="0">
            <wp:extent cx="5715000" cy="1511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https://docs.logpresso.com/ko/query/table-command" TargetMode="External" Type="http://schemas.openxmlformats.org/officeDocument/2006/relationships/hyperlink"/><Relationship Id="rId15" Target="media/image4.png" Type="http://schemas.openxmlformats.org/officeDocument/2006/relationships/image"/><Relationship Id="rId16" Target="https://docs.logpresso.com/ko/enterprise/4.0/ui/background-query" TargetMode="External" Type="http://schemas.openxmlformats.org/officeDocument/2006/relationships/hyperlink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media/image7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/ko/enterprise/4.0/ui/saved-query-result" TargetMode="External" Type="http://schemas.openxmlformats.org/officeDocument/2006/relationships/hyperlink"/><Relationship Id="rId21" Target="media/image8.png" Type="http://schemas.openxmlformats.org/officeDocument/2006/relationships/image"/><Relationship Id="rId22" Target="media/image9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