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메일 서버 설정</w:t>
      </w:r>
    </w:p>
    <w:p>
      <w:r>
        <w:rPr>
          <w:b w:val="on"/>
        </w:rPr>
        <w:t>설정 &gt; 메일 서버 설정</w:t>
      </w:r>
      <w:r>
        <w:t xml:space="preserve">에서 로그프레소 경보 알림 메일을 전송할 메일 서버 설정 기능을 제공합니다. 메일 서버 설정 정보를 입력하고 </w:t>
      </w:r>
      <w:r>
        <w:rPr>
          <w:b w:val="on"/>
        </w:rPr>
        <w:t>변경 사항 저장</w:t>
      </w:r>
      <w:r>
        <w:t xml:space="preserve">을 눌러야 적용됩니다. 설정된 메일 설정이 정상적으로 동작하는지 확인하려면 </w:t>
      </w:r>
      <w:r>
        <w:rPr>
          <w:b w:val="on"/>
        </w:rPr>
        <w:t>메일 전송 테스트</w:t>
      </w:r>
      <w:r>
        <w:t>를 누르십시오.</w:t>
      </w:r>
    </w:p>
    <w:p>
      <w:r>
        <w:drawing>
          <wp:inline distT="0" distR="0" distB="0" distL="0">
            <wp:extent cx="5715000" cy="3213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주소</w:t>
      </w:r>
      <w:r>
        <w:t>: SMTP 서버의 주소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SMTP 포트</w:t>
      </w:r>
      <w:r>
        <w:t>: SMTP 서버의 포트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보내는 메일</w:t>
      </w:r>
      <w:r>
        <w:t>: 발신자의 메일 주소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사용자</w:t>
      </w:r>
      <w:r>
        <w:t>: 메일 주소의 사용자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암호</w:t>
      </w:r>
      <w:r>
        <w:t>: 메일 주소 사용자의 암호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