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관리</w:t>
      </w:r>
    </w:p>
    <w:p>
      <w:r>
        <w:rPr>
          <w:b w:val="on"/>
        </w:rPr>
        <w:t>설정 &gt; 시스템 관리</w:t>
      </w:r>
      <w:r>
        <w:t>에서 로그프레소 시스템의 기본 정보들을 조회하고 일부 설정을 수정할 수 있습니다.</w:t>
      </w:r>
    </w:p>
    <w:p>
      <w:r>
        <w:drawing>
          <wp:inline distT="0" distR="0" distB="0" distL="0">
            <wp:extent cx="5715000" cy="607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버전</w:t>
      </w:r>
    </w:p>
    <w:p>
      <w:r>
        <w:t>로그프레소 서버의 버전 정보를 보여줍니다.</w:t>
      </w:r>
    </w:p>
    <w:p>
      <w:pPr>
        <w:pStyle w:val="4"/>
      </w:pPr>
      <w:r>
        <w:t>암호 만료기한</w:t>
      </w:r>
    </w:p>
    <w:p>
      <w:hyperlink r:id="rId11">
        <w:r>
          <w:rPr>
            <w:rStyle w:val="a6"/>
          </w:rPr>
          <w:t>계정</w:t>
        </w:r>
      </w:hyperlink>
      <w:r>
        <w:t>에 적용할 암호의 기본 만료기한을 설정합니다. 로그인 계정의 비밀번호는 만료기한이 지나면 암호를 재설정해야 합니다.</w:t>
      </w:r>
    </w:p>
    <w:p>
      <w:r>
        <w:drawing>
          <wp:inline distT="0" distR="0" distB="0" distL="0">
            <wp:extent cx="5715000" cy="102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여기서 설정한 암호 만료기한보다 각 계정에 설정된 암호 만료기한이 우선합니다.</w:t>
      </w:r>
    </w:p>
    <w:p>
      <w:pPr>
        <w:pStyle w:val="4"/>
      </w:pPr>
      <w:r>
        <w:t>시간 설정</w:t>
      </w:r>
    </w:p>
    <w:p>
      <w:r>
        <w:t>NTP 통신으로 타임 서버와 시간을 동기화하거나 사용자가 직접 시간을 설정할 수 있습니다.</w:t>
      </w:r>
    </w:p>
    <w:p>
      <w:pPr>
        <w:pStyle w:val="a7"/>
      </w:pPr>
      <w:r>
        <w:t>NTP 동기화</w:t>
      </w:r>
    </w:p>
    <w:p>
      <w:r>
        <w:t xml:space="preserve">NTP 동기화는 타임 서버와 시간을 동기화하는 기능입니다. 설정을 마친 후 </w:t>
      </w:r>
      <w:r>
        <w:rPr>
          <w:b w:val="on"/>
        </w:rPr>
        <w:t>저장</w:t>
      </w:r>
      <w:r>
        <w:t>을 눌러서 적용하십시오. NTP 동기화를 활성화하지 않으면 로컬 시스템의 시간 정보를 이용합니다.</w:t>
      </w:r>
    </w:p>
    <w:p>
      <w:r>
        <w:drawing>
          <wp:inline distT="0" distR="0" distB="0" distL="0">
            <wp:extent cx="5715000" cy="1638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NTP 동기화 활성화</w:t>
      </w:r>
      <w:r>
        <w:t>: NTP 동기화 활성화 여부(기본값: 사용 안 함).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현재 시각</w:t>
      </w:r>
      <w:r>
        <w:t>: 실시간으로 출력되는 서버의 현재 시각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NTP 서버</w:t>
      </w:r>
      <w:r>
        <w:t>: NTP 서버의 도메인 혹은 IP 주소(기본값: pool.ntp.org)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동기화 주기</w:t>
      </w:r>
      <w:r>
        <w:t>: 동기화를 실행할 시간 간격(기본값: 600,000 밀리초)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타임아웃</w:t>
      </w:r>
      <w:r>
        <w:t>: 시간 동기화 타임아웃(기본값: 10,000 밀리초)</w:t>
      </w:r>
    </w:p>
    <w:p>
      <w:r>
        <w:t xml:space="preserve">사용자가 </w:t>
      </w:r>
      <w:r>
        <w:rPr>
          <w:b w:val="on"/>
        </w:rPr>
        <w:t>지금 동기화</w:t>
      </w:r>
      <w:r>
        <w:t>를 누르면 NTP 동기화를 즉시 실행합니다.</w:t>
      </w:r>
    </w:p>
    <w:p>
      <w:pPr>
        <w:pStyle w:val="a7"/>
      </w:pPr>
      <w:r>
        <w:t>시각 수동 설정</w:t>
      </w:r>
    </w:p>
    <w:p>
      <w:r>
        <w:t xml:space="preserve">NTP 동기화를 이용하지 않고 서버 시간을 수동으로 설정할 수 있습니다. 수동 설정 항목에 원하는 시간을 </w:t>
      </w:r>
      <w:r>
        <w:rPr>
          <w:rStyle w:val="af4"/>
        </w:rPr>
        <w:t>yyyy-MM-dd HH:mm:ss</w:t>
      </w:r>
      <w:r>
        <w:t xml:space="preserve"> 형식으로 입력합니다.</w:t>
      </w:r>
    </w:p>
    <w:p>
      <w:r>
        <w:drawing>
          <wp:inline distT="0" distR="0" distB="0" distL="0">
            <wp:extent cx="5715000" cy="825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번들 목록</w:t>
      </w:r>
    </w:p>
    <w:p>
      <w:r>
        <w:t>로그프레소 서버를 구성하는 번들 목록을 보여줍니다. 번들의 무결성을 검사하고 결과를 확인할 수 있습니다.</w:t>
      </w:r>
    </w:p>
    <w:p>
      <w:r>
        <w:drawing>
          <wp:inline distT="0" distR="0" distB="0" distL="0">
            <wp:extent cx="5715000" cy="2324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 xml:space="preserve">목록 아래에 있는 </w:t>
      </w:r>
      <w:r>
        <w:rPr>
          <w:b w:val="on"/>
        </w:rPr>
        <w:t>무결성 검사</w:t>
      </w:r>
      <w:r>
        <w:t>를 누르면 무결성 열에 번들의 무결성 검사 결과를 보여줍니다.</w:t>
      </w:r>
    </w:p>
    <w:p>
      <w:pPr>
        <w:numPr>
          <w:numId w:val="7"/>
        </w:numPr>
        <w:spacing w:before="0" w:after="0"/>
        <w:ind w:left="360" w:hanging="360"/>
      </w:pPr>
      <w:r>
        <w:t>클립보드 복사를 누르면 번들 목록을 TSV 형식으로 클립보드에 복사합니다.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account-management" TargetMode="External" Type="http://schemas.openxmlformats.org/officeDocument/2006/relationships/hyperlink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