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bypass</w:t>
      </w:r>
    </w:p>
    <w:p>
      <w:r>
        <w:t>모든 입력 값을 그대로 출력합니다. 모든 입력 필드에 대해 필드 인덱스를 생성하거나 스트림 쿼리에서 모든 결과를 그대로 통과시키는 목적으로 사용합니다.</w:t>
      </w:r>
    </w:p>
    <w:p>
      <w:pPr>
        <w:pStyle w:val="4"/>
      </w:pPr>
      <w:r>
        <w:t>문법</w:t>
      </w:r>
    </w:p>
    <w:p>
      <w:pPr>
        <w:pStyle w:val="ab"/>
      </w:pPr>
      <w:r>
        <w:t>bypass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