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dataset</w:t>
      </w:r>
    </w:p>
    <w:p>
      <w:r>
        <w:t>지정된 GUID에 해당하는 데이터셋을 조회합니다. 클러스터 관리자, 회사 관리자 권한 계정, 해당 데이터셋을 소유한 계정을 제외하고는 쿼리를 실행할 수 없습니다.</w:t>
      </w:r>
    </w:p>
    <w:p>
      <w:pPr>
        <w:pStyle w:val="4"/>
      </w:pPr>
      <w:r>
        <w:t>문법</w:t>
      </w:r>
    </w:p>
    <w:p>
      <w:pPr>
        <w:pStyle w:val="ab"/>
      </w:pPr>
      <w:r>
        <w:t>dataset guid=DATASET_GUID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guid=DATASET_GUID</w:t>
      </w:r>
    </w:p>
    <w:p>
      <w:pPr>
        <w:ind w:left="400"/>
      </w:pPr>
      <w:r>
        <w:t>데이터셋을 생성할 때 할당된 식별자</w:t>
      </w:r>
    </w:p>
    <w:p>
      <w:pPr>
        <w:pStyle w:val="4"/>
      </w:pPr>
      <w:r>
        <w:t>사용 예</w:t>
      </w:r>
    </w:p>
    <w:p>
      <w:r>
        <w:t>특정 데이터셋 조회</w:t>
      </w:r>
    </w:p>
    <w:p>
      <w:pPr>
        <w:pStyle w:val="ae"/>
      </w:pPr>
      <w:r>
        <w:t>dataset guid=ac7c717e-86c3-482b-a08f-7b4a572cec79</w:t>
      </w:r>
    </w:p>
    <w:p>
      <w:pPr>
        <w:pStyle w:val="4"/>
      </w:pPr>
      <w:r>
        <w:t>호환성</w:t>
      </w:r>
    </w:p>
    <w:p>
      <w:r>
        <w:rPr>
          <w:rStyle w:val="af4"/>
        </w:rPr>
        <w:t>dataset</w:t>
      </w:r>
      <w:r>
        <w:t xml:space="preserve"> 명령은 SNR #1059 2019-07-03_19-12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