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dc()</w:t>
      </w:r>
    </w:p>
    <w:p>
      <w:r>
        <w:t>그룹에 속한 유일한 값들의 개수를 추출합니다.</w:t>
      </w:r>
    </w:p>
    <w:p>
      <w:pPr>
        <w:pStyle w:val="4"/>
      </w:pPr>
      <w:r>
        <w:t>문법</w:t>
      </w:r>
    </w:p>
    <w:p>
      <w:pPr>
        <w:pStyle w:val="ab"/>
      </w:pPr>
      <w:r>
        <w:t>dc(EXPR)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