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evtctxlist</w:t>
      </w:r>
    </w:p>
    <w:p>
      <w:r>
        <w:t>이벤트 컨텍스트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evtctxlist [topic=STR]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topic=STR</w:t>
      </w:r>
    </w:p>
    <w:p>
      <w:pPr>
        <w:ind w:left="400"/>
      </w:pPr>
      <w:r>
        <w:t>주제와 일치하는 이벤트 컨텍스트. 옵션을 지정하지 않으면 전체 이벤트 컨텍스트 목록을 조회합니다.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