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linux-setuid-files</w:t>
      </w:r>
    </w:p>
    <w:p>
      <w:r>
        <w:rPr>
          <w:rStyle w:val="af4"/>
        </w:rPr>
        <w:t>find / -user root -perm -4000 -print</w:t>
      </w:r>
      <w:r>
        <w:t xml:space="preserve"> 명령을 실행하고 setuid가 설정된 파일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linux-setuid-files [md5=BOOL]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md5=BOOL</w:t>
      </w:r>
    </w:p>
    <w:p>
      <w:r>
        <w:t xml:space="preserve">파일의 MD5 해시 출력 여부(기본값: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파일의 MD5 해시를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파일의 MD5 해시를 출력하지 않음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유형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접근 권한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생성 시각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수정 시각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접근 시각</w:t>
            </w:r>
          </w:p>
        </w:tc>
      </w:tr>
      <w:tr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파일의 MD5 해시 값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읽기 권한 여부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쓰기 권한 여부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실행 권한 여부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읽기 권한 여부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쓰기 권한 여부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실행 권한 여부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읽기 권한 여부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쓰기 권한 여부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실행 권한 여부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