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matchblackip()</w:t>
      </w:r>
    </w:p>
    <w:p>
      <w:r>
        <w:t xml:space="preserve">주소 그룹에 대상 표현식의 평가 값이 포함되어 있으면 </w:t>
      </w:r>
      <w:r>
        <w:rPr>
          <w:rStyle w:val="af4"/>
        </w:rPr>
        <w:t>true</w:t>
      </w:r>
      <w:r>
        <w:t xml:space="preserve">, 없으면 </w:t>
      </w:r>
      <w:r>
        <w:rPr>
          <w:rStyle w:val="af4"/>
        </w:rPr>
        <w:t>false</w:t>
      </w:r>
      <w:r>
        <w:t>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matchblackip(STR_GUID, IP_ADDR_EXPR)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주소 그룹 GUID. GUID 문자열은 유효한 주소 그룹 식별자이어야 합니다. 유효하지 않은 GUID를 지정한 경우 쿼리가 실패합니다.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 xml:space="preserve">IP 주소 표현식. 대상 표현식은 IPv4 주소 혹은 IPv4 문자열만 허용됩니다. 대상 표현식에서 허용되는 타입이 아닌 경우 </w:t>
      </w:r>
      <w:r>
        <w:rPr>
          <w:rStyle w:val="af4"/>
        </w:rPr>
        <w:t>false</w:t>
      </w:r>
      <w:r>
        <w:t xml:space="preserve"> 값을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