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rollup</w:t>
      </w:r>
    </w:p>
    <w:p>
      <w:r>
        <w:t xml:space="preserve">그룹별 부분 집계와 전체 집계를 계산합니다. </w:t>
      </w:r>
      <w:r>
        <w:rPr>
          <w:rStyle w:val="af4"/>
        </w:rPr>
        <w:t>by</w:t>
      </w:r>
      <w:r>
        <w:t xml:space="preserve"> 절에 여러 필드가 있을 경우, 필드 순서대로 부분 집계와 전체 집계를 표시합니다.</w:t>
      </w:r>
    </w:p>
    <w:p>
      <w:pPr>
        <w:pStyle w:val="4"/>
      </w:pPr>
      <w:r>
        <w:t>문법</w:t>
      </w:r>
    </w:p>
    <w:p>
      <w:pPr>
        <w:pStyle w:val="ab"/>
      </w:pPr>
      <w:r>
        <w:t>rollup [label=VALUE] AGGR_FUNC [as ALIAS], ...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hyperlink r:id="rId10">
        <w:r>
          <w:rPr>
            <w:rStyle w:val="a6"/>
          </w:rPr>
          <w:t>집계 함수</w:t>
        </w:r>
      </w:hyperlink>
      <w:r>
        <w:t>(</w:t>
      </w:r>
      <w:r>
        <w:rPr>
          <w:rStyle w:val="af4"/>
        </w:rPr>
        <w:t>AGGR_FUNC</w:t>
      </w:r>
      <w:r>
        <w:t>) 및 필드 이름으로 사용할 별칭(</w:t>
      </w:r>
      <w:r>
        <w:rPr>
          <w:rStyle w:val="af4"/>
        </w:rPr>
        <w:t>ALIAS</w:t>
      </w:r>
      <w:r>
        <w:t>)으로 구성된 쌍의 목록. 쉼표(</w:t>
      </w:r>
      <w:r>
        <w:rPr>
          <w:rStyle w:val="af4"/>
        </w:rPr>
        <w:t>,</w:t>
      </w:r>
      <w:r>
        <w:t>)를 구분자로 사용합니다. 별칭(</w:t>
      </w:r>
      <w:r>
        <w:rPr>
          <w:rStyle w:val="af4"/>
        </w:rPr>
        <w:t>ALIAS</w:t>
      </w:r>
      <w:r>
        <w:t xml:space="preserve">)은 필수가 아니지만 지정하는 것이 좋습니다. 별칭을 지정하지 않으면 </w:t>
      </w:r>
      <w:r>
        <w:rPr>
          <w:rStyle w:val="af4"/>
        </w:rPr>
        <w:t>count()</w:t>
      </w:r>
      <w:r>
        <w:t xml:space="preserve">, </w:t>
      </w:r>
      <w:r>
        <w:rPr>
          <w:rStyle w:val="af4"/>
        </w:rPr>
        <w:t>sum(sent_pkts)</w:t>
      </w:r>
      <w:r>
        <w:t>과 같은 함수 이름을 필드 이름으로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label=VALUE</w:t>
      </w:r>
    </w:p>
    <w:p>
      <w:pPr>
        <w:ind w:left="400"/>
      </w:pPr>
      <w:r>
        <w:t>그룹핑 필드에 할당할 값(기본값: null).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 xml:space="preserve"> 지시자와 함께 그룹핑 필드를 지정하면 필드의 값을 단위로 하여 집계 함수를 적용합니다.</w:t>
      </w:r>
    </w:p>
    <w:p>
      <w:pPr>
        <w:pStyle w:val="4"/>
      </w:pPr>
      <w:r>
        <w:t>사용 예</w:t>
      </w:r>
    </w:p>
    <w:p>
      <w:r>
        <w:rPr>
          <w:b w:val="on"/>
        </w:rPr>
        <w:t>action</w:t>
      </w:r>
      <w:r>
        <w:t xml:space="preserve"> 필드별 개수 및 전체 개수</w:t>
      </w:r>
    </w:p>
    <w:p>
      <w:pPr>
        <w:pStyle w:val="ae"/>
      </w:pPr>
      <w:r>
        <w:t>rollup count by action</w:t>
      </w:r>
    </w:p>
    <w:p>
      <w:r>
        <w:rPr>
          <w:b w:val="on"/>
        </w:rPr>
        <w:t>action</w:t>
      </w:r>
      <w:r>
        <w:t xml:space="preserve">, </w:t>
      </w:r>
      <w:r>
        <w:rPr>
          <w:b w:val="on"/>
        </w:rPr>
        <w:t>status</w:t>
      </w:r>
      <w:r>
        <w:t xml:space="preserve"> 그룹핑 필드에 대해 항목별 개수와 </w:t>
      </w:r>
      <w:r>
        <w:rPr>
          <w:b w:val="on"/>
        </w:rPr>
        <w:t>size</w:t>
      </w:r>
      <w:r>
        <w:t xml:space="preserve"> 필드 항목별 합계 계산 (라벨은 "TOTAL"로 표시)</w:t>
      </w:r>
    </w:p>
    <w:p>
      <w:pPr>
        <w:pStyle w:val="ae"/>
      </w:pPr>
      <w:r>
        <w:t>rollup label=TOTAL count, sum(size) as size by action, status</w:t>
      </w:r>
    </w:p>
    <w:p>
      <w:pPr>
        <w:pStyle w:val="4"/>
      </w:pPr>
      <w:r>
        <w:t>호환성</w:t>
      </w:r>
    </w:p>
    <w:p>
      <w:r>
        <w:rPr>
          <w:rStyle w:val="af4"/>
        </w:rPr>
        <w:t>rollup</w:t>
      </w:r>
      <w:r>
        <w:t xml:space="preserve"> 명령어는 ENT #1804 2017-11-28_13-31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ction-aggregate-func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