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anonip()</w:t>
      </w:r>
    </w:p>
    <w:p>
      <w:r>
        <w:t xml:space="preserve">The </w:t>
      </w:r>
      <w:r>
        <w:rPr>
          <w:rStyle w:val="af4"/>
        </w:rPr>
        <w:t>anonip()</w:t>
      </w:r>
      <w:r>
        <w:t xml:space="preserve"> function anonymizes an IPv4 address into an anonymized IPv4 address using the Crypto-PAn algorithm. It conceals the actual address while preserving the structural characteristics of the original IP address (prefix preservation).</w:t>
      </w:r>
    </w:p>
    <w:p>
      <w:pPr>
        <w:pStyle w:val="4"/>
      </w:pPr>
      <w:r>
        <w:t>Syntax</w:t>
      </w:r>
    </w:p>
    <w:p>
      <w:pPr>
        <w:pStyle w:val="ab"/>
      </w:pPr>
      <w:r>
        <w:t>anonip(IP[, KEY])</w:t>
      </w:r>
    </w:p>
    <w:p>
      <w:pPr>
        <w:pStyle w:val="4"/>
      </w:pPr>
      <w:r>
        <w:t>Parameters</w:t>
      </w:r>
    </w:p>
    <w:p>
      <w:r>
        <w:rPr>
          <w:rStyle w:val="af4"/>
          <w:b w:val="on"/>
        </w:rPr>
        <w:t>IP</w:t>
      </w:r>
    </w:p>
    <w:p>
      <w:pPr>
        <w:ind w:left="400"/>
      </w:pPr>
      <w:r>
        <w:t>The IPv4 address to anonymize. Accepts a string or IP address type.</w:t>
      </w:r>
    </w:p>
    <w:p>
      <w:r>
        <w:rPr>
          <w:rStyle w:val="af4"/>
          <w:b w:val="on"/>
        </w:rPr>
        <w:t>KEY</w:t>
      </w:r>
    </w:p>
    <w:p>
      <w:pPr>
        <w:ind w:left="400"/>
      </w:pPr>
      <w:r>
        <w:t xml:space="preserve">(Optional) The encryption key to use for anonymization. Fixed at 32 bytes; if shorter than 32 bytes, it is padded with spaces, and if longer, only the first 32 bytes are used. If omitted or </w:t>
      </w:r>
      <w:r>
        <w:rPr>
          <w:rStyle w:val="af4"/>
        </w:rPr>
        <w:t>null</w:t>
      </w:r>
      <w:r>
        <w:t>, a random key is generated for each query execution.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anonip()</w:t>
      </w:r>
      <w:r>
        <w:t xml:space="preserve"> function anonymizes an IPv4 address using the Crypto-PAn (Cryptography-based Prefix-preserving Anonymization) algorithm. This algorithm preserves the property that addresses sharing the same network prefix retain the same prefix after anonymization.</w:t>
      </w:r>
    </w:p>
    <w:p>
      <w:r>
        <w:t xml:space="preserve">Using the same key always produces the same anonymized result for the same IP address. If the key is </w:t>
      </w:r>
      <w:r>
        <w:rPr>
          <w:rStyle w:val="af4"/>
        </w:rPr>
        <w:t>null</w:t>
      </w:r>
      <w:r>
        <w:t xml:space="preserve"> or omitted, a random key is generated at query execution time, making the anonymization non-reproducible.</w:t>
      </w:r>
    </w:p>
    <w:p>
      <w:r>
        <w:t xml:space="preserve">If the IPv4 address format is invalid, the original value is returned unchanged. Returns </w:t>
      </w:r>
      <w:r>
        <w:rPr>
          <w:rStyle w:val="af4"/>
        </w:rPr>
        <w:t>null</w:t>
      </w:r>
      <w:r>
        <w:t xml:space="preserve"> if </w:t>
      </w:r>
      <w:r>
        <w:rPr>
          <w:rStyle w:val="af4"/>
        </w:rPr>
        <w:t>IP</w:t>
      </w:r>
      <w:r>
        <w:t xml:space="preserve"> is </w:t>
      </w:r>
      <w:r>
        <w:rPr>
          <w:rStyle w:val="af4"/>
        </w:rPr>
        <w:t>null</w:t>
      </w:r>
      <w:r>
        <w:t>.</w:t>
      </w:r>
    </w:p>
    <w:p>
      <w:pPr>
        <w:pStyle w:val="4"/>
      </w:pPr>
      <w:r>
        <w:t>Error codes</w:t>
      </w:r>
    </w:p>
    <w:p>
      <w:r>
        <w:t>N/A</w:t>
      </w:r>
    </w:p>
    <w:p>
      <w:pPr>
        <w:pStyle w:val="4"/>
      </w:pPr>
      <w:r>
        <w:t>Usage examples</w:t>
      </w:r>
    </w:p>
    <w:p>
      <w:r>
        <w:t xml:space="preserve">To prepare the </w:t>
      </w:r>
      <w:r>
        <w:rPr>
          <w:rStyle w:val="af4"/>
        </w:rPr>
        <w:t>WEB_APACHE_SAMPLE</w:t>
      </w:r>
      <w:r>
        <w:t xml:space="preserve"> table used in these examples, refer to </w:t>
      </w:r>
      <w:hyperlink r:id="rId10">
        <w:r>
          <w:rPr>
            <w:rStyle w:val="a6"/>
          </w:rPr>
          <w:t>Preparing sample data</w:t>
        </w:r>
      </w:hyperlink>
      <w:r>
        <w:t>.</w:t>
      </w:r>
    </w:p>
    <w:p>
      <w:r>
        <w:t>Anonymize the source IP address with a specified key.</w:t>
      </w:r>
    </w:p>
    <w:p>
      <w:pPr>
        <w:pStyle w:val="ae"/>
      </w:pPr>
      <w:r>
        <w:t>table limit=5 WEB_APACHE_SAMPLE | eval anon = anonip(src_ip, "mySecretKey")</w:t>
        <w:cr/>
      </w:r>
      <w:r>
        <w:t xml:space="preserve">    | fields src_ip, anon</w:t>
      </w:r>
    </w:p>
    <w:p>
      <w:r>
        <w:t>Anonymize using a random key by omitting the key.</w:t>
      </w:r>
    </w:p>
    <w:p>
      <w:pPr>
        <w:pStyle w:val="ae"/>
      </w:pPr>
      <w:r>
        <w:t>table limit=5 WEB_APACHE_SAMPLE | eval anon = anonip(src_ip)</w:t>
        <w:cr/>
      </w:r>
      <w:r>
        <w:t xml:space="preserve">    | fields src_ip, anon</w:t>
        <w:cr/>
      </w:r>
      <w:r>
        <w:t xml:space="preserve">    | # anon: results differ on each execution when the key is omitted</w:t>
      </w:r>
    </w:p>
    <w:p>
      <w:r>
        <w:t>NULL input</w:t>
      </w:r>
    </w:p>
    <w:p>
      <w:pPr>
        <w:pStyle w:val="ae"/>
      </w:pPr>
      <w:r>
        <w:t>json "{}" | eval anon = anonip(null, "mySecretKey")</w:t>
        <w:cr/>
      </w:r>
      <w:r>
        <w:t xml:space="preserve">    | # anon: null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anonip()</w:t>
      </w:r>
      <w:r>
        <w:t xml:space="preserve"> function has been available since before Sonar 4.0.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