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cube</w:t>
      </w:r>
    </w:p>
    <w:p>
      <w:r>
        <w:t xml:space="preserve">Automatically performs all possible aggregations of the specified fields. The command returns an aggregated result containing all the possible combinations for the selected fields if multiple fields are specified in the </w:t>
      </w:r>
      <w:r>
        <w:rPr>
          <w:rStyle w:val="af4"/>
        </w:rPr>
        <w:t>by</w:t>
      </w:r>
      <w:r>
        <w:t xml:space="preserve"> clause.</w:t>
      </w:r>
    </w:p>
    <w:p>
      <w:pPr>
        <w:pStyle w:val="4"/>
      </w:pPr>
      <w:r>
        <w:t>Syntax</w:t>
      </w:r>
    </w:p>
    <w:p>
      <w:pPr>
        <w:pStyle w:val="ab"/>
      </w:pPr>
      <w:r>
        <w:t>cube [OPTIONS] AGGR_FUNC [as ALIAS], ... [by GRP_FIELD, ...]</w:t>
      </w:r>
    </w:p>
    <w:p>
      <w:pPr>
        <w:pStyle w:val="a7"/>
      </w:pPr>
      <w:r>
        <w:t>Required Parameter</w:t>
      </w:r>
    </w:p>
    <w:p>
      <w:r>
        <w:rPr>
          <w:rStyle w:val="af4"/>
          <w:b w:val="on"/>
        </w:rPr>
        <w:t>AGGR_FUNC [as ALIAS], ...</w:t>
      </w:r>
    </w:p>
    <w:p>
      <w:pPr>
        <w:ind w:left="400"/>
      </w:pPr>
      <w:r>
        <w:t xml:space="preserve">Pair of a </w:t>
      </w:r>
      <w:hyperlink r:id="rId10">
        <w:r>
          <w:rPr>
            <w:rStyle w:val="a6"/>
          </w:rPr>
          <w:t>aggretgational function</w:t>
        </w:r>
      </w:hyperlink>
      <w:r>
        <w:t xml:space="preserve"> (</w:t>
      </w:r>
      <w:r>
        <w:rPr>
          <w:rStyle w:val="af4"/>
        </w:rPr>
        <w:t>AGGR_FUNC</w:t>
      </w:r>
      <w:r>
        <w:t>) and optional alias (</w:t>
      </w:r>
      <w:r>
        <w:rPr>
          <w:rStyle w:val="af4"/>
        </w:rPr>
        <w:t>ALIAS</w:t>
      </w:r>
      <w:r>
        <w:t xml:space="preserve">) to be displayed as a field name. If no alias specified, the command uses the function name, such as </w:t>
      </w:r>
      <w:r>
        <w:rPr>
          <w:rStyle w:val="af4"/>
        </w:rPr>
        <w:t>avg()</w:t>
      </w:r>
      <w:r>
        <w:t xml:space="preserve">, as the field name. It is recommended that you specify an </w:t>
      </w:r>
      <w:r>
        <w:rPr>
          <w:rStyle w:val="af4"/>
        </w:rPr>
        <w:t>ALIAS</w:t>
      </w:r>
      <w:r>
        <w:t>.</w:t>
      </w:r>
    </w:p>
    <w:p>
      <w:pPr>
        <w:pStyle w:val="a7"/>
      </w:pPr>
      <w:r>
        <w:t>Optional Parameter</w:t>
      </w:r>
    </w:p>
    <w:p>
      <w:r>
        <w:rPr>
          <w:rStyle w:val="af4"/>
          <w:b w:val="on"/>
        </w:rPr>
        <w:t>label=FIELD</w:t>
      </w:r>
    </w:p>
    <w:p>
      <w:pPr>
        <w:ind w:left="400"/>
      </w:pPr>
      <w:r>
        <w:t>Label to be given to the aggregate value (default: null).</w:t>
      </w:r>
    </w:p>
    <w:p>
      <w:r>
        <w:rPr>
          <w:rStyle w:val="af4"/>
          <w:b w:val="on"/>
        </w:rPr>
        <w:t>parallel=BOOL</w:t>
      </w:r>
    </w:p>
    <w:p>
      <w:r>
        <w:t xml:space="preserve">Option to enable parallel processing (default: </w:t>
      </w:r>
      <w:r>
        <w:rPr>
          <w:rStyle w:val="af4"/>
        </w:rPr>
        <w:t>f</w:t>
      </w:r>
      <w:r>
        <w:t>).</w:t>
      </w:r>
    </w:p>
    <w:p>
      <w:pPr>
        <w:numPr>
          <w:numId w:val="6"/>
        </w:numPr>
        <w:spacing w:before="0" w:after="0"/>
        <w:ind w:left="360" w:hanging="360"/>
      </w:pPr>
      <w:r>
        <w:rPr>
          <w:rStyle w:val="af4"/>
        </w:rPr>
        <w:t>t</w:t>
      </w:r>
      <w:r>
        <w:t>: Enables processing the query in parallel. The processing speed increases but the order of data is not guaranteed. Avoid using this option in query commands where the order of the data matters.</w:t>
      </w:r>
    </w:p>
    <w:p>
      <w:pPr>
        <w:numPr>
          <w:numId w:val="6"/>
        </w:numPr>
        <w:spacing w:before="0" w:after="0"/>
        <w:ind w:left="400" w:hanging="360"/>
      </w:pPr>
      <w:r>
        <w:rPr>
          <w:rStyle w:val="af4"/>
        </w:rPr>
        <w:t>f</w:t>
      </w:r>
      <w:r>
        <w:t>: Disables processing the query in parallel.</w:t>
      </w:r>
    </w:p>
    <w:p>
      <w:r>
        <w:rPr>
          <w:rStyle w:val="af4"/>
          <w:b w:val="on"/>
        </w:rPr>
        <w:t>by GRP_FIELD, ...</w:t>
      </w:r>
    </w:p>
    <w:p>
      <w:pPr>
        <w:ind w:left="400"/>
      </w:pPr>
      <w:r>
        <w:t xml:space="preserve">Grouping fields with </w:t>
      </w:r>
      <w:r>
        <w:rPr>
          <w:rStyle w:val="af4"/>
        </w:rPr>
        <w:t>by</w:t>
      </w:r>
      <w:r>
        <w:t xml:space="preserve"> directive, separated by a comma(</w:t>
      </w:r>
      <w:r>
        <w:rPr>
          <w:rStyle w:val="af4"/>
        </w:rPr>
        <w:t>,</w:t>
      </w:r>
      <w:r>
        <w:t xml:space="preserve">). This option MUST follow after the </w:t>
      </w:r>
      <w:r>
        <w:rPr>
          <w:rStyle w:val="af4"/>
        </w:rPr>
        <w:t>AGGR_FUNC [as ALIAS]</w:t>
      </w:r>
      <w:r>
        <w:t xml:space="preserve"> option.</w:t>
      </w:r>
    </w:p>
    <w:p>
      <w:pPr>
        <w:pStyle w:val="4"/>
      </w:pPr>
      <w:r>
        <w:t>Usage</w:t>
      </w:r>
    </w:p>
    <w:p>
      <w:r>
        <w:t xml:space="preserve">Retrieve records from web server log table </w:t>
      </w:r>
      <w:r>
        <w:rPr>
          <w:rStyle w:val="af4"/>
        </w:rPr>
        <w:t>web_access</w:t>
      </w:r>
      <w:r>
        <w:t xml:space="preserve"> to calculate subtotals and grand totals of the count for all permutations of the </w:t>
      </w:r>
      <w:r>
        <w:rPr>
          <w:b w:val="on"/>
        </w:rPr>
        <w:t>date</w:t>
      </w:r>
      <w:r>
        <w:t xml:space="preserve"> field and the </w:t>
      </w:r>
      <w:r>
        <w:rPr>
          <w:b w:val="on"/>
        </w:rPr>
        <w:t>status</w:t>
      </w:r>
      <w:r>
        <w:t xml:space="preserve"> field.</w:t>
      </w:r>
    </w:p>
    <w:p>
      <w:pPr>
        <w:pStyle w:val="ae"/>
      </w:pPr>
      <w:r>
        <w:t>table web_access</w:t>
        <w:cr/>
      </w:r>
      <w:r>
        <w:t xml:space="preserve">    | eval date=string(date, "yyyy-MM-dd")</w:t>
        <w:cr/>
      </w:r>
      <w:r>
        <w:t xml:space="preserve">    | cube label="TOTAL_COUNT" count by date, status</w:t>
      </w:r>
    </w:p>
    <w:p>
      <w:r>
        <w:t xml:space="preserve">Calculate the aggregation of the count and size for all combinations generated by the values of the </w:t>
      </w:r>
      <w:r>
        <w:rPr>
          <w:rStyle w:val="af4"/>
        </w:rPr>
        <w:t>action</w:t>
      </w:r>
      <w:r>
        <w:t xml:space="preserve"> and </w:t>
      </w:r>
      <w:r>
        <w:rPr>
          <w:rStyle w:val="af4"/>
        </w:rPr>
        <w:t>status</w:t>
      </w:r>
      <w:r>
        <w:t xml:space="preserve"> fields.</w:t>
      </w:r>
    </w:p>
    <w:p>
      <w:pPr>
        <w:pStyle w:val="ae"/>
      </w:pPr>
      <w:r>
        <w:t>cube label=TOTAL count, sum(size) as size by action, status</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en/query/section-aggregate-functions"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