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drop</w:t>
      </w:r>
    </w:p>
    <w:p>
      <w:r>
        <w:t>Discards all incoming data. This is used when executing a query command when executing only batches where no query results are needed, or when trying to measure only the query execution time of the previous command.</w:t>
      </w:r>
    </w:p>
    <w:p>
      <w:pPr>
        <w:pStyle w:val="4"/>
      </w:pPr>
      <w:r>
        <w:t>Syntax</w:t>
      </w:r>
    </w:p>
    <w:p>
      <w:pPr>
        <w:pStyle w:val="ab"/>
      </w:pPr>
      <w:r>
        <w:t>drop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