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field()</w:t>
      </w:r>
    </w:p>
    <w:p>
      <w:r>
        <w:t>Receives the field name as an expression and returns the field value. It is also used to refer to the field name containing the blank.</w:t>
      </w:r>
    </w:p>
    <w:p>
      <w:pPr>
        <w:pStyle w:val="4"/>
      </w:pPr>
      <w:r>
        <w:t>Syntax</w:t>
      </w:r>
    </w:p>
    <w:p>
      <w:pPr>
        <w:pStyle w:val="ab"/>
      </w:pPr>
      <w:r>
        <w:t>field(EXPR)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that returns a field name</w:t>
      </w:r>
    </w:p>
    <w:p>
      <w:pPr>
        <w:pStyle w:val="4"/>
      </w:pPr>
      <w:r>
        <w:t>Usage</w:t>
      </w:r>
    </w:p>
    <w:p>
      <w:pPr>
        <w:pStyle w:val="ae"/>
      </w:pPr>
      <w:r>
        <w:t>json "[</w:t>
        <w:cr/>
      </w:r>
      <w:r>
        <w:t xml:space="preserve">  {'Registered No.': 1, 'Item':'Fender Precision Bass'},</w:t>
        <w:cr/>
      </w:r>
      <w:r>
        <w:t xml:space="preserve">  {'Registered No.': 2, 'Item':'Gibson Jazz'}</w:t>
        <w:cr/>
      </w:r>
      <w:r>
        <w:t xml:space="preserve">]" </w:t>
        <w:cr/>
      </w:r>
      <w:r>
        <w:t>| search field("Registered No.") == 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