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hdfs</w:t>
      </w:r>
    </w:p>
    <w:p>
      <w:r>
        <w:t>Allows you to browse HDFS or transmit the input records to the file.</w:t>
      </w:r>
    </w:p>
    <w:p>
      <w:pPr>
        <w:pStyle w:val="4"/>
      </w:pPr>
      <w:r>
        <w:t>Syntax</w:t>
      </w:r>
    </w:p>
    <w:p>
      <w:pPr>
        <w:pStyle w:val="ab"/>
      </w:pPr>
      <w:r>
        <w:t>hdfs PROFILE SUBCOMMAND [OPTIONS] PATH</w:t>
      </w:r>
    </w:p>
    <w:p>
      <w:pPr>
        <w:pStyle w:val="a7"/>
      </w:pPr>
      <w:r>
        <w:t>Required Parameter</w:t>
      </w:r>
    </w:p>
    <w:p>
      <w:r>
        <w:rPr>
          <w:rStyle w:val="af4"/>
          <w:b w:val="on"/>
        </w:rPr>
        <w:t>PROFILE</w:t>
      </w:r>
    </w:p>
    <w:p>
      <w:pPr>
        <w:ind w:left="400"/>
      </w:pPr>
      <w:r>
        <w:t>HDFS connect profile. You can configure the profile in the web console.</w:t>
      </w:r>
    </w:p>
    <w:p>
      <w:r>
        <w:rPr>
          <w:rStyle w:val="af4"/>
          <w:b w:val="on"/>
        </w:rPr>
        <w:t>SUBCOMMAND</w:t>
      </w:r>
    </w:p>
    <w:p>
      <w:r>
        <w:t xml:space="preserve">Command to be executed in the FTP session: </w:t>
      </w:r>
      <w:r>
        <w:rPr>
          <w:rStyle w:val="af4"/>
        </w:rPr>
        <w:t>ls</w:t>
      </w:r>
      <w:r>
        <w:t xml:space="preserve">, </w:t>
      </w:r>
      <w:r>
        <w:rPr>
          <w:rStyle w:val="af4"/>
        </w:rPr>
        <w:t>cat</w:t>
      </w:r>
      <w:r>
        <w:t xml:space="preserve">, </w:t>
      </w:r>
      <w:r>
        <w:rPr>
          <w:rStyle w:val="af4"/>
        </w:rPr>
        <w:t>put</w:t>
      </w:r>
      <w:r>
        <w:t>.</w:t>
      </w:r>
    </w:p>
    <w:p>
      <w:pPr>
        <w:numPr>
          <w:numId w:val="6"/>
        </w:numPr>
        <w:spacing w:before="0" w:after="0"/>
        <w:ind w:left="360" w:hanging="360"/>
      </w:pPr>
      <w:r>
        <w:rPr>
          <w:rStyle w:val="af4"/>
        </w:rPr>
        <w:t>ls</w:t>
      </w:r>
      <w:r>
        <w:t xml:space="preserve">: Lists all information about the files in the path specified by </w:t>
      </w:r>
      <w:r>
        <w:rPr>
          <w:rStyle w:val="af4"/>
        </w:rPr>
        <w:t>PATH</w:t>
      </w:r>
      <w:r>
        <w:t>.</w:t>
      </w:r>
    </w:p>
    <w:p>
      <w:pPr>
        <w:numPr>
          <w:numId w:val="6"/>
        </w:numPr>
        <w:spacing w:before="0" w:after="0"/>
        <w:ind w:left="360" w:hanging="360"/>
      </w:pPr>
      <w:r>
        <w:rPr>
          <w:rStyle w:val="af4"/>
        </w:rPr>
        <w:t>lsr</w:t>
      </w:r>
      <w:r>
        <w:t xml:space="preserve">: Recursively lists all the files in the directory specified by </w:t>
      </w:r>
      <w:r>
        <w:rPr>
          <w:rStyle w:val="af4"/>
        </w:rPr>
        <w:t>PATH</w:t>
      </w:r>
      <w:r>
        <w:t>.</w:t>
      </w:r>
    </w:p>
    <w:p>
      <w:pPr>
        <w:numPr>
          <w:numId w:val="6"/>
        </w:numPr>
        <w:spacing w:before="0" w:after="0"/>
        <w:ind w:left="360" w:hanging="360"/>
      </w:pPr>
      <w:r>
        <w:rPr>
          <w:rStyle w:val="af4"/>
        </w:rPr>
        <w:t>cat</w:t>
      </w:r>
      <w:r>
        <w:t xml:space="preserve">: Loads the contents of text files, CSV files, JSON files, HDFS sequence, and plain text files in the HDFS file system. It parses according to the file format specified by the </w:t>
      </w:r>
      <w:r>
        <w:rPr>
          <w:rStyle w:val="af4"/>
        </w:rPr>
        <w:t>format</w:t>
      </w:r>
      <w:r>
        <w:t xml:space="preserve"> option.</w:t>
      </w:r>
    </w:p>
    <w:p>
      <w:pPr>
        <w:numPr>
          <w:numId w:val="6"/>
        </w:numPr>
        <w:spacing w:before="0" w:after="0"/>
        <w:ind w:left="360" w:hanging="360"/>
      </w:pPr>
      <w:r>
        <w:rPr>
          <w:rStyle w:val="af4"/>
        </w:rPr>
        <w:t>put</w:t>
      </w:r>
      <w:r>
        <w:t xml:space="preserve">: Transmits the values of the field specified by the </w:t>
      </w:r>
      <w:r>
        <w:rPr>
          <w:rStyle w:val="af4"/>
        </w:rPr>
        <w:t>fields</w:t>
      </w:r>
      <w:r>
        <w:t xml:space="preserve"> option to the HDFS file system.</w:t>
      </w:r>
    </w:p>
    <w:p>
      <w:pPr>
        <w:numPr>
          <w:numId w:val="6"/>
        </w:numPr>
        <w:spacing w:before="0" w:after="0"/>
        <w:ind w:left="400" w:hanging="360"/>
      </w:pPr>
      <w:r>
        <w:rPr>
          <w:rStyle w:val="af4"/>
        </w:rPr>
        <w:t>rm</w:t>
      </w:r>
      <w:r>
        <w:t>: Removes the file in the path specified in the input record.</w:t>
      </w:r>
    </w:p>
    <w:p>
      <w:r>
        <w:rPr>
          <w:rStyle w:val="af4"/>
          <w:b w:val="on"/>
        </w:rPr>
        <w:t>PATH</w:t>
      </w:r>
    </w:p>
    <w:p>
      <w:r>
        <w:t>Path to a directory or file. If you use a wildcard (</w:t>
      </w:r>
      <w:r>
        <w:rPr>
          <w:rStyle w:val="af4"/>
        </w:rPr>
        <w:t>*</w:t>
      </w:r>
      <w:r>
        <w:t xml:space="preserve">) int the file name, you can retrieve all files containing a specific string pattern in the file name(e.g. </w:t>
      </w:r>
      <w:r>
        <w:rPr>
          <w:rStyle w:val="af4"/>
        </w:rPr>
        <w:t>/var/log/httpd/*</w:t>
      </w:r>
      <w:r>
        <w:t>).</w:t>
      </w:r>
    </w:p>
    <w:p>
      <w:pPr>
        <w:numPr>
          <w:numId w:val="7"/>
        </w:numPr>
        <w:spacing w:before="0" w:after="0"/>
        <w:ind w:left="360" w:hanging="360"/>
      </w:pPr>
      <w:r>
        <w:t xml:space="preserve">When </w:t>
      </w:r>
      <w:r>
        <w:rPr>
          <w:b w:val="on"/>
        </w:rPr>
        <w:t>SUBCOMMAND</w:t>
      </w:r>
      <w:r>
        <w:t xml:space="preserve"> is </w:t>
      </w:r>
      <w:r>
        <w:rPr>
          <w:rStyle w:val="af4"/>
        </w:rPr>
        <w:t>ls</w:t>
      </w:r>
      <w:r>
        <w:t>, you can enter either a directory or a file path.</w:t>
      </w:r>
    </w:p>
    <w:p>
      <w:pPr>
        <w:numPr>
          <w:numId w:val="7"/>
        </w:numPr>
        <w:spacing w:before="0" w:after="0"/>
        <w:ind w:left="360" w:hanging="360"/>
      </w:pPr>
      <w:r>
        <w:t xml:space="preserve">When </w:t>
      </w:r>
      <w:r>
        <w:rPr>
          <w:b w:val="on"/>
        </w:rPr>
        <w:t>SUBCOMMAND</w:t>
      </w:r>
      <w:r>
        <w:t xml:space="preserve"> is </w:t>
      </w:r>
      <w:r>
        <w:rPr>
          <w:rStyle w:val="af4"/>
        </w:rPr>
        <w:t>cat</w:t>
      </w:r>
      <w:r>
        <w:t>, you can enter only the file path.</w:t>
      </w:r>
    </w:p>
    <w:p>
      <w:pPr>
        <w:numPr>
          <w:numId w:val="7"/>
        </w:numPr>
        <w:spacing w:before="0" w:after="0"/>
        <w:ind w:left="360" w:hanging="360"/>
      </w:pPr>
      <w:r>
        <w:t xml:space="preserve">When </w:t>
      </w:r>
      <w:r>
        <w:rPr>
          <w:b w:val="on"/>
        </w:rPr>
        <w:t>SUBCOMMAND</w:t>
      </w:r>
      <w:r>
        <w:t xml:space="preserve"> is </w:t>
      </w:r>
      <w:r>
        <w:rPr>
          <w:rStyle w:val="af4"/>
        </w:rPr>
        <w:t>put</w:t>
      </w:r>
      <w:r>
        <w:t>, you can enter only the file path.</w:t>
      </w:r>
    </w:p>
    <w:p>
      <w:pPr>
        <w:numPr>
          <w:numId w:val="7"/>
        </w:numPr>
        <w:spacing w:before="0" w:after="0"/>
        <w:ind w:left="400" w:hanging="360"/>
      </w:pPr>
      <w:r>
        <w:t xml:space="preserve">When </w:t>
      </w:r>
      <w:r>
        <w:rPr>
          <w:b w:val="on"/>
        </w:rPr>
        <w:t>SUBCOMMAND</w:t>
      </w:r>
      <w:r>
        <w:t xml:space="preserve"> is </w:t>
      </w:r>
      <w:r>
        <w:rPr>
          <w:rStyle w:val="af4"/>
        </w:rPr>
        <w:t>rm</w:t>
      </w:r>
      <w:r>
        <w:t xml:space="preserve">, the </w:t>
      </w:r>
      <w:r>
        <w:rPr>
          <w:rStyle w:val="af4"/>
        </w:rPr>
        <w:t>PATH</w:t>
      </w:r>
      <w:r>
        <w:t xml:space="preserve"> is not required.</w:t>
      </w:r>
    </w:p>
    <w:p>
      <w:pPr>
        <w:pStyle w:val="a7"/>
      </w:pPr>
      <w:r>
        <w:t>Optional Parameter</w:t>
      </w:r>
    </w:p>
    <w:p>
      <w:r>
        <w:t>The options for each SUBCOMMAND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Options</w:t>
            </w:r>
          </w:p>
        </w:tc>
        <w:tc>
          <w:tcPr>
            <w:shd w:fill="eeeeee"/>
          </w:tcPr>
          <w:p>
            <w:pPr>
              <w:spacing w:before="0" w:after="0"/>
            </w:pPr>
            <w:r>
              <w:rPr>
                <w:rFonts w:ascii="맑은 고딕" w:hAnsi="맑은 고딕" w:cs="맑은 고딕" w:eastAsia="맑은 고딕"/>
              </w:rPr>
              <w:t>`cat`</w:t>
            </w:r>
          </w:p>
        </w:tc>
        <w:tc>
          <w:tcPr>
            <w:shd w:fill="eeeeee"/>
          </w:tcPr>
          <w:p>
            <w:pPr>
              <w:spacing w:before="0" w:after="0"/>
            </w:pPr>
            <w:r>
              <w:rPr>
                <w:rFonts w:ascii="맑은 고딕" w:hAnsi="맑은 고딕" w:cs="맑은 고딕" w:eastAsia="맑은 고딕"/>
              </w:rPr>
              <w:t>`put`</w:t>
            </w:r>
          </w:p>
        </w:tc>
        <w:tc>
          <w:tcPr>
            <w:shd w:fill="eeeeee"/>
          </w:tcPr>
          <w:p>
            <w:pPr>
              <w:spacing w:before="0" w:after="0"/>
            </w:pPr>
            <w:r>
              <w:rPr>
                <w:rFonts w:ascii="맑은 고딕" w:hAnsi="맑은 고딕" w:cs="맑은 고딕" w:eastAsia="맑은 고딕"/>
              </w:rPr>
              <w:t>`ls`/`lsr`/`rm`</w:t>
            </w:r>
          </w:p>
        </w:tc>
      </w:tr>
      <w:tr>
        <w:tc>
          <w:p>
            <w:pPr>
              <w:spacing w:before="0" w:after="0"/>
            </w:pPr>
            <w:r>
              <w:rPr>
                <w:rStyle w:val="af4"/>
              </w:rPr>
              <w:t>append</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compression_type</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fields</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flush</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format</w:t>
            </w:r>
            <w:r>
              <w:t/>
            </w:r>
          </w:p>
        </w:tc>
        <w:tc>
          <w:p>
            <w:pPr>
              <w:spacing w:before="0" w:after="0"/>
            </w:pPr>
            <w:r>
              <w:t>O</w:t>
            </w:r>
          </w:p>
        </w:tc>
        <w:tc>
          <w:p>
            <w:pPr>
              <w:spacing w:before="0" w:after="0"/>
            </w:pPr>
            <w:r>
              <w:t>O</w:t>
            </w:r>
          </w:p>
        </w:tc>
        <w:tc>
          <w:p>
            <w:pPr>
              <w:spacing w:before="0" w:after="0"/>
            </w:pPr>
            <w:r>
              <w:t>-</w:t>
            </w:r>
          </w:p>
        </w:tc>
      </w:tr>
      <w:tr>
        <w:tc>
          <w:p>
            <w:pPr>
              <w:spacing w:before="0" w:after="0"/>
            </w:pPr>
            <w:r>
              <w:rPr>
                <w:rStyle w:val="af4"/>
              </w:rPr>
              <w:t>key_field</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key_type</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limit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offset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partition</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value_field</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value_type</w:t>
            </w:r>
            <w:r>
              <w:t/>
            </w:r>
          </w:p>
        </w:tc>
        <w:tc>
          <w:p>
            <w:pPr>
              <w:spacing w:before="0" w:after="0"/>
            </w:pPr>
            <w:r>
              <w:t>-</w:t>
            </w:r>
          </w:p>
        </w:tc>
        <w:tc>
          <w:p>
            <w:pPr>
              <w:spacing w:before="0" w:after="0"/>
            </w:pPr>
            <w:r>
              <w:t>O</w:t>
            </w:r>
          </w:p>
        </w:tc>
        <w:tc>
          <w:p>
            <w:pPr>
              <w:spacing w:before="0" w:after="0"/>
            </w:pPr>
            <w:r>
              <w:t>-</w:t>
            </w:r>
          </w:p>
        </w:tc>
      </w:tr>
    </w:tbl>
    <w:p>
      <w:r>
        <w:rPr>
          <w:rStyle w:val="af4"/>
          <w:b w:val="on"/>
        </w:rPr>
        <w:t>append=BOOL</w:t>
      </w:r>
    </w:p>
    <w:p>
      <w:r>
        <w:t xml:space="preserve">Enables or disables appending data to the end of the file specified in the </w:t>
      </w:r>
      <w:r>
        <w:rPr>
          <w:rStyle w:val="af4"/>
        </w:rPr>
        <w:t>PATH</w:t>
      </w:r>
      <w:r>
        <w:t xml:space="preserve"> (default: </w:t>
      </w:r>
      <w:r>
        <w:rPr>
          <w:rStyle w:val="af4"/>
        </w:rPr>
        <w:t>f</w:t>
      </w:r>
      <w:r>
        <w:t>).</w:t>
      </w:r>
    </w:p>
    <w:p>
      <w:pPr>
        <w:numPr>
          <w:numId w:val="8"/>
        </w:numPr>
        <w:spacing w:before="0" w:after="0"/>
        <w:ind w:left="360" w:hanging="360"/>
      </w:pPr>
      <w:r>
        <w:rPr>
          <w:rStyle w:val="af4"/>
        </w:rPr>
        <w:t>t</w:t>
      </w:r>
      <w:r>
        <w:t xml:space="preserve">: Appends the field records to the end of the file specified as </w:t>
      </w:r>
      <w:r>
        <w:rPr>
          <w:rStyle w:val="af4"/>
        </w:rPr>
        <w:t>PATH</w:t>
      </w:r>
      <w:r>
        <w:t>.</w:t>
      </w:r>
    </w:p>
    <w:p>
      <w:pPr>
        <w:numPr>
          <w:numId w:val="8"/>
        </w:numPr>
        <w:spacing w:before="0" w:after="0"/>
        <w:ind w:left="400" w:hanging="360"/>
      </w:pPr>
      <w:r>
        <w:rPr>
          <w:rStyle w:val="af4"/>
        </w:rPr>
        <w:t>f</w:t>
      </w:r>
      <w:r>
        <w:t xml:space="preserve">: NOT append the field records to the end of the file specified as </w:t>
      </w:r>
      <w:r>
        <w:rPr>
          <w:rStyle w:val="af4"/>
        </w:rPr>
        <w:t>PATH</w:t>
      </w:r>
      <w:r>
        <w:t>. The query fails if the file exists.</w:t>
      </w:r>
    </w:p>
    <w:p>
      <w:r>
        <w:rPr>
          <w:rStyle w:val="af4"/>
          <w:b w:val="on"/>
        </w:rPr>
        <w:t>compression_type=TYPE</w:t>
      </w:r>
    </w:p>
    <w:p>
      <w:r>
        <w:t xml:space="preserve">Compression type: either </w:t>
      </w:r>
      <w:r>
        <w:rPr>
          <w:rStyle w:val="af4"/>
        </w:rPr>
        <w:t>block</w:t>
      </w:r>
      <w:r>
        <w:t xml:space="preserve"> or </w:t>
      </w:r>
      <w:r>
        <w:rPr>
          <w:rStyle w:val="af4"/>
        </w:rPr>
        <w:t>record</w:t>
      </w:r>
      <w:r>
        <w:t xml:space="preserve"> (default: no compression).</w:t>
      </w:r>
    </w:p>
    <w:p>
      <w:pPr>
        <w:numPr>
          <w:numId w:val="9"/>
        </w:numPr>
        <w:spacing w:before="0" w:after="0"/>
        <w:ind w:left="360" w:hanging="360"/>
      </w:pPr>
      <w:r>
        <w:rPr>
          <w:rStyle w:val="af4"/>
        </w:rPr>
        <w:t>block</w:t>
      </w:r>
      <w:r>
        <w:t>: block-by-block compression</w:t>
      </w:r>
    </w:p>
    <w:p>
      <w:pPr>
        <w:numPr>
          <w:numId w:val="9"/>
        </w:numPr>
        <w:spacing w:before="0" w:after="0"/>
        <w:ind w:left="400" w:hanging="360"/>
      </w:pPr>
      <w:r>
        <w:rPr>
          <w:rStyle w:val="af4"/>
        </w:rPr>
        <w:t>record</w:t>
      </w:r>
      <w:r>
        <w:t>: record-by-record compression</w:t>
      </w:r>
    </w:p>
    <w:p>
      <w:r>
        <w:rPr>
          <w:rStyle w:val="af4"/>
          <w:b w:val="on"/>
        </w:rPr>
        <w:t>fields=FIELD,...</w:t>
      </w:r>
    </w:p>
    <w:p>
      <w:pPr>
        <w:ind w:left="400"/>
      </w:pPr>
      <w:r>
        <w:t xml:space="preserve">Fields to be transmitted to the HDFS server (default: </w:t>
      </w:r>
      <w:r>
        <w:rPr>
          <w:rStyle w:val="af4"/>
        </w:rPr>
        <w:t>line</w:t>
      </w:r>
      <w:r>
        <w:t>). Use comma (</w:t>
      </w:r>
      <w:r>
        <w:rPr>
          <w:rStyle w:val="af4"/>
        </w:rPr>
        <w:t>,</w:t>
      </w:r>
      <w:r>
        <w:t>) without any leading or trailing whitespaces as a separator. If there is no line field or the specified field is empty, it is replaced with a hyphen symbol (</w:t>
      </w:r>
      <w:r>
        <w:rPr>
          <w:rStyle w:val="af4"/>
        </w:rPr>
        <w:t>-</w:t>
      </w:r>
      <w:r>
        <w:t>) in the output to indicate the field is empty.</w:t>
      </w:r>
    </w:p>
    <w:p>
      <w:r>
        <w:rPr>
          <w:rStyle w:val="af4"/>
          <w:b w:val="on"/>
        </w:rPr>
        <w:t>flush=INT{y|mon|w|d|h|m|s}</w:t>
      </w:r>
    </w:p>
    <w:p>
      <w:pPr>
        <w:ind w:left="400"/>
      </w:pPr>
      <w:r>
        <w:t xml:space="preserve">Cycle to flush output buffer to the file specified as </w:t>
      </w:r>
      <w:r>
        <w:rPr>
          <w:rStyle w:val="af4"/>
        </w:rPr>
        <w:t>PATH</w:t>
      </w:r>
      <w:r>
        <w:t xml:space="preserve">. You can use one of the cycle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to flush the buffer every 5 seconds, specify </w:t>
      </w:r>
      <w:r>
        <w:rPr>
          <w:rStyle w:val="af4"/>
        </w:rPr>
        <w:t>5s</w:t>
      </w:r>
      <w:r>
        <w:t>.</w:t>
      </w:r>
    </w:p>
    <w:p>
      <w:r>
        <w:rPr>
          <w:rStyle w:val="af4"/>
          <w:b w:val="on"/>
        </w:rPr>
        <w:t>format=FORMAT</w:t>
      </w:r>
    </w:p>
    <w:p>
      <w:r>
        <w:t>File format (</w:t>
      </w:r>
      <w:r>
        <w:rPr>
          <w:rStyle w:val="af4"/>
        </w:rPr>
        <w:t>csv</w:t>
      </w:r>
      <w:r>
        <w:t xml:space="preserve">, </w:t>
      </w:r>
      <w:r>
        <w:rPr>
          <w:rStyle w:val="af4"/>
        </w:rPr>
        <w:t>json</w:t>
      </w:r>
      <w:r>
        <w:t xml:space="preserve">, </w:t>
      </w:r>
      <w:r>
        <w:rPr>
          <w:rStyle w:val="af4"/>
        </w:rPr>
        <w:t>sequence</w:t>
      </w:r>
      <w:r>
        <w:t xml:space="preserve">, </w:t>
      </w:r>
      <w:r>
        <w:rPr>
          <w:rStyle w:val="af4"/>
        </w:rPr>
        <w:t>tsv</w:t>
      </w:r>
      <w:r>
        <w:t>).</w:t>
      </w:r>
    </w:p>
    <w:p>
      <w:pPr>
        <w:numPr>
          <w:numId w:val="10"/>
        </w:numPr>
        <w:spacing w:before="0" w:after="0"/>
        <w:ind w:left="360" w:hanging="360"/>
      </w:pPr>
      <w:r>
        <w:rPr>
          <w:rStyle w:val="af4"/>
        </w:rPr>
        <w:t>csv</w:t>
      </w:r>
      <w:r>
        <w:t xml:space="preserve">, </w:t>
      </w:r>
      <w:r>
        <w:rPr>
          <w:rStyle w:val="af4"/>
        </w:rPr>
        <w:t>tsv</w:t>
      </w:r>
    </w:p>
    <w:p>
      <w:pPr>
        <w:numPr>
          <w:numId w:val="11"/>
        </w:numPr>
        <w:spacing w:before="0" w:after="0"/>
        <w:ind w:left="720" w:hanging="360"/>
      </w:pPr>
      <w:r>
        <w:t xml:space="preserve">When </w:t>
      </w:r>
      <w:r>
        <w:rPr>
          <w:b w:val="on"/>
        </w:rPr>
        <w:t>SUBCOMMAND</w:t>
      </w:r>
      <w:r>
        <w:t xml:space="preserve"> is </w:t>
      </w:r>
      <w:r>
        <w:rPr>
          <w:rStyle w:val="af4"/>
        </w:rPr>
        <w:t>cat</w:t>
      </w:r>
      <w:r>
        <w:t xml:space="preserve">, the first line is considered a regular record. Field name (column header) is assigned in the form </w:t>
      </w:r>
      <w:r>
        <w:rPr>
          <w:rStyle w:val="af4"/>
        </w:rPr>
        <w:t>columnN</w:t>
      </w:r>
      <w:r>
        <w:t xml:space="preserve"> (</w:t>
      </w:r>
      <w:r>
        <w:rPr>
          <w:rStyle w:val="af4"/>
        </w:rPr>
        <w:t>N</w:t>
      </w:r>
      <w:r>
        <w:t xml:space="preserve"> is a number starting from </w:t>
      </w:r>
      <w:r>
        <w:rPr>
          <w:rStyle w:val="af4"/>
        </w:rPr>
        <w:t>0</w:t>
      </w:r>
      <w:r>
        <w:t>).</w:t>
      </w:r>
    </w:p>
    <w:p>
      <w:pPr>
        <w:numPr>
          <w:numId w:val="11"/>
        </w:numPr>
        <w:spacing w:before="0" w:after="0"/>
        <w:ind w:left="720" w:hanging="360"/>
      </w:pPr>
      <w:r>
        <w:t xml:space="preserve">When </w:t>
      </w:r>
      <w:r>
        <w:rPr>
          <w:b w:val="on"/>
        </w:rPr>
        <w:t>SUBCOMMAND</w:t>
      </w:r>
      <w:r>
        <w:t xml:space="preserve"> is </w:t>
      </w:r>
      <w:r>
        <w:rPr>
          <w:rStyle w:val="af4"/>
        </w:rPr>
        <w:t>put</w:t>
      </w:r>
      <w:r>
        <w:t>, field names (column header) are assigned with the field names specified by the fields option.</w:t>
      </w:r>
    </w:p>
    <w:p>
      <w:pPr>
        <w:numPr>
          <w:numId w:val="10"/>
        </w:numPr>
        <w:spacing w:before="0" w:after="0"/>
        <w:ind w:left="360" w:hanging="360"/>
      </w:pPr>
      <w:r>
        <w:rPr>
          <w:rStyle w:val="af4"/>
        </w:rPr>
        <w:t>json</w:t>
      </w:r>
    </w:p>
    <w:p>
      <w:pPr>
        <w:numPr>
          <w:numId w:val="12"/>
        </w:numPr>
        <w:spacing w:before="0" w:after="0"/>
        <w:ind w:left="720" w:hanging="360"/>
      </w:pPr>
      <w:r>
        <w:t xml:space="preserve">When </w:t>
      </w:r>
      <w:r>
        <w:rPr>
          <w:b w:val="on"/>
        </w:rPr>
        <w:t>SUBCOMMAND</w:t>
      </w:r>
      <w:r>
        <w:t xml:space="preserve"> is </w:t>
      </w:r>
      <w:r>
        <w:rPr>
          <w:rStyle w:val="af4"/>
        </w:rPr>
        <w:t>cat</w:t>
      </w:r>
      <w:r>
        <w:t>, it parses the file into the records of key-value pairs line by line. Field names are specified as keys and field values as values.</w:t>
      </w:r>
    </w:p>
    <w:p>
      <w:pPr>
        <w:numPr>
          <w:numId w:val="12"/>
        </w:numPr>
        <w:spacing w:before="0" w:after="0"/>
        <w:ind w:left="720" w:hanging="360"/>
      </w:pPr>
      <w:r>
        <w:t xml:space="preserve">When </w:t>
      </w:r>
      <w:r>
        <w:rPr>
          <w:b w:val="on"/>
        </w:rPr>
        <w:t>SUBCOMMAND</w:t>
      </w:r>
      <w:r>
        <w:t xml:space="preserve"> is </w:t>
      </w:r>
      <w:r>
        <w:rPr>
          <w:rStyle w:val="af4"/>
        </w:rPr>
        <w:t>put</w:t>
      </w:r>
      <w:r>
        <w:t xml:space="preserve">, it transmits the records consisting of the key-value pairs of the fields specified by the </w:t>
      </w:r>
      <w:r>
        <w:rPr>
          <w:rStyle w:val="af4"/>
        </w:rPr>
        <w:t>fields</w:t>
      </w:r>
      <w:r>
        <w:t xml:space="preserve"> option. If the </w:t>
      </w:r>
      <w:r>
        <w:rPr>
          <w:rStyle w:val="af4"/>
        </w:rPr>
        <w:t>fields</w:t>
      </w:r>
      <w:r>
        <w:t xml:space="preserve"> option is not specified, records consisting of all field values are transmitted.</w:t>
      </w:r>
    </w:p>
    <w:p>
      <w:pPr>
        <w:numPr>
          <w:numId w:val="10"/>
        </w:numPr>
        <w:spacing w:before="0" w:after="0"/>
        <w:ind w:left="360" w:hanging="360"/>
      </w:pPr>
      <w:r>
        <w:rPr>
          <w:rStyle w:val="af4"/>
        </w:rPr>
        <w:t>sequence</w:t>
      </w:r>
    </w:p>
    <w:p>
      <w:pPr>
        <w:numPr>
          <w:numId w:val="13"/>
        </w:numPr>
        <w:spacing w:before="0" w:after="0"/>
        <w:ind w:left="720" w:hanging="360"/>
      </w:pPr>
      <w:r>
        <w:t xml:space="preserve">When </w:t>
      </w:r>
      <w:r>
        <w:rPr>
          <w:b w:val="on"/>
        </w:rPr>
        <w:t>SUBCOMMAND</w:t>
      </w:r>
      <w:r>
        <w:t xml:space="preserve"> is </w:t>
      </w:r>
      <w:r>
        <w:rPr>
          <w:rStyle w:val="af4"/>
        </w:rPr>
        <w:t>cat</w:t>
      </w:r>
      <w:r>
        <w:t>, it converts the Writable implementation of HDFS to a Logpresso type (the data type of Java) and reads the file record by record.</w:t>
      </w:r>
    </w:p>
    <w:p>
      <w:pPr>
        <w:numPr>
          <w:numId w:val="14"/>
        </w:numPr>
        <w:spacing w:before="0" w:after="0"/>
        <w:ind w:left="1080" w:hanging="360"/>
      </w:pPr>
      <w:r>
        <w:t xml:space="preserve">The key field is named </w:t>
      </w:r>
      <w:r>
        <w:rPr>
          <w:b w:val="on"/>
        </w:rPr>
        <w:t>key</w:t>
      </w:r>
      <w:r>
        <w:t>. The key is converted to a string regardless of its original type.</w:t>
      </w:r>
    </w:p>
    <w:p>
      <w:pPr>
        <w:numPr>
          <w:numId w:val="14"/>
        </w:numPr>
        <w:spacing w:before="0" w:after="0"/>
        <w:ind w:left="1080" w:hanging="360"/>
      </w:pPr>
      <w:r>
        <w:t xml:space="preserve">When the value field is of type </w:t>
      </w:r>
      <w:r>
        <w:rPr>
          <w:rStyle w:val="af4"/>
        </w:rPr>
        <w:t>MapWritable</w:t>
      </w:r>
      <w:r>
        <w:t>, the internal key-value mapping is returned to the field of the returned row. The Hadoop's Writable implementation is converted into a Logpresso type.</w:t>
      </w:r>
    </w:p>
    <w:p>
      <w:pPr>
        <w:numPr>
          <w:numId w:val="14"/>
        </w:numPr>
        <w:spacing w:before="0" w:after="0"/>
        <w:ind w:left="1080" w:hanging="360"/>
      </w:pPr>
      <w:r>
        <w:t>When the value field is not a MapWritable type, it outputs the value to the value field.</w:t>
      </w:r>
    </w:p>
    <w:p>
      <w:pPr>
        <w:numPr>
          <w:numId w:val="13"/>
        </w:numPr>
        <w:spacing w:before="0" w:after="0"/>
        <w:ind w:left="720" w:hanging="360"/>
      </w:pPr>
      <w:r>
        <w:t xml:space="preserve">When </w:t>
      </w:r>
      <w:r>
        <w:rPr>
          <w:b w:val="on"/>
        </w:rPr>
        <w:t>SUBCOMMAND</w:t>
      </w:r>
      <w:r>
        <w:t xml:space="preserve"> is </w:t>
      </w:r>
      <w:r>
        <w:rPr>
          <w:rStyle w:val="af4"/>
        </w:rPr>
        <w:t>put</w:t>
      </w:r>
      <w:r>
        <w:t>, it transmits the file in HDFS sequence format unless it falls under the following conditions:</w:t>
      </w:r>
    </w:p>
    <w:p>
      <w:pPr>
        <w:numPr>
          <w:numId w:val="15"/>
        </w:numPr>
        <w:spacing w:before="0" w:after="0"/>
        <w:ind w:left="1080" w:hanging="360"/>
      </w:pPr>
      <w:r>
        <w:t>When either key or value of the record is empty, that row is not transmitted.</w:t>
      </w:r>
    </w:p>
    <w:p>
      <w:pPr>
        <w:numPr>
          <w:numId w:val="15"/>
        </w:numPr>
        <w:spacing w:before="0" w:after="0"/>
        <w:ind w:left="1080" w:hanging="360"/>
      </w:pPr>
      <w:r>
        <w:t xml:space="preserve">When the type of value does not match the type specified by the </w:t>
      </w:r>
      <w:r>
        <w:rPr>
          <w:rStyle w:val="af4"/>
        </w:rPr>
        <w:t>value_type</w:t>
      </w:r>
      <w:r>
        <w:t xml:space="preserve"> option, string type is converted to a string, and numeric types such as int, long, float, and double are converted to 0, and boolean type to </w:t>
      </w:r>
      <w:r>
        <w:rPr>
          <w:rStyle w:val="af4"/>
        </w:rPr>
        <w:t>false</w:t>
      </w:r>
      <w:r>
        <w:t>.</w:t>
      </w:r>
    </w:p>
    <w:p>
      <w:pPr>
        <w:numPr>
          <w:numId w:val="15"/>
        </w:numPr>
        <w:spacing w:before="0" w:after="0"/>
        <w:ind w:left="1080" w:hanging="360"/>
      </w:pPr>
      <w:r>
        <w:t xml:space="preserve">When it can convert the type of value without compromising precision, it converts it to the specified type and outputs (for example, when a long type is specified with the </w:t>
      </w:r>
      <w:r>
        <w:rPr>
          <w:rStyle w:val="af4"/>
        </w:rPr>
        <w:t>value_type</w:t>
      </w:r>
      <w:r>
        <w:t xml:space="preserve"> option but an int value comes in, it is converted to a long type and returned).</w:t>
      </w:r>
    </w:p>
    <w:p>
      <w:pPr>
        <w:numPr>
          <w:numId w:val="10"/>
        </w:numPr>
        <w:spacing w:before="0" w:after="0"/>
        <w:ind w:left="360" w:hanging="360"/>
      </w:pPr>
      <w:r>
        <w:t>Not specified (plain text):</w:t>
      </w:r>
    </w:p>
    <w:p>
      <w:pPr>
        <w:numPr>
          <w:numId w:val="16"/>
        </w:numPr>
        <w:spacing w:before="0" w:after="0"/>
        <w:ind w:left="720" w:hanging="360"/>
      </w:pPr>
      <w:r>
        <w:t xml:space="preserve">When </w:t>
      </w:r>
      <w:r>
        <w:rPr>
          <w:b w:val="on"/>
        </w:rPr>
        <w:t>SUBCOMMAND</w:t>
      </w:r>
      <w:r>
        <w:t xml:space="preserve"> is </w:t>
      </w:r>
      <w:r>
        <w:rPr>
          <w:rStyle w:val="af4"/>
        </w:rPr>
        <w:t>cat</w:t>
      </w:r>
      <w:r>
        <w:t xml:space="preserve">, values are loaded in the </w:t>
      </w:r>
      <w:r>
        <w:rPr>
          <w:b w:val="on"/>
        </w:rPr>
        <w:t>line</w:t>
      </w:r>
      <w:r>
        <w:t xml:space="preserve"> field line by line.</w:t>
      </w:r>
    </w:p>
    <w:p>
      <w:pPr>
        <w:numPr>
          <w:numId w:val="16"/>
        </w:numPr>
        <w:spacing w:before="0" w:after="0"/>
        <w:ind w:left="400" w:hanging="360"/>
      </w:pPr>
      <w:r>
        <w:t xml:space="preserve">When </w:t>
      </w:r>
      <w:r>
        <w:rPr>
          <w:b w:val="on"/>
        </w:rPr>
        <w:t>SUBCOMMAND</w:t>
      </w:r>
      <w:r>
        <w:t xml:space="preserve"> is </w:t>
      </w:r>
      <w:r>
        <w:rPr>
          <w:rStyle w:val="af4"/>
        </w:rPr>
        <w:t>put</w:t>
      </w:r>
      <w:r>
        <w:t>, the file is transmitted in plain text format. Values are separated by tab characters in plain text, and empty values (nulls) are replaced with hyphens (</w:t>
      </w:r>
      <w:r>
        <w:rPr>
          <w:rStyle w:val="af4"/>
        </w:rPr>
        <w:t>-</w:t>
      </w:r>
      <w:r>
        <w:t>).</w:t>
      </w:r>
    </w:p>
    <w:p>
      <w:r>
        <w:rPr>
          <w:rStyle w:val="af4"/>
          <w:b w:val="on"/>
        </w:rPr>
        <w:t>key_type=HDFS_TYPE</w:t>
      </w:r>
    </w:p>
    <w:p>
      <w:pPr>
        <w:ind w:left="400"/>
      </w:pPr>
      <w:r>
        <w:t>HDFS type in the HDFS data conversion type of Logpresso.</w:t>
      </w:r>
    </w:p>
    <w:p>
      <w:r>
        <w:rPr>
          <w:rStyle w:val="af4"/>
          <w:b w:val="on"/>
        </w:rPr>
        <w:t>key_field=KEY_FIELD</w:t>
      </w:r>
    </w:p>
    <w:p>
      <w:pPr>
        <w:ind w:left="400"/>
      </w:pPr>
      <w:r>
        <w:t>Name of the key field. If you do not set this option, the LongWritable counter, which starts from 1, is used.</w:t>
      </w:r>
    </w:p>
    <w:p>
      <w:r>
        <w:rPr>
          <w:rStyle w:val="af4"/>
          <w:b w:val="on"/>
        </w:rPr>
        <w:t>limit=INT</w:t>
      </w:r>
    </w:p>
    <w:p>
      <w:pPr>
        <w:ind w:left="400"/>
      </w:pPr>
      <w:r>
        <w:t>Number of records to be output when importing files (default: unlimited).</w:t>
      </w:r>
    </w:p>
    <w:p>
      <w:r>
        <w:rPr>
          <w:rStyle w:val="af4"/>
          <w:b w:val="on"/>
        </w:rPr>
        <w:t>offset=INT</w:t>
      </w:r>
    </w:p>
    <w:p>
      <w:pPr>
        <w:ind w:left="400"/>
      </w:pPr>
      <w:r>
        <w:t xml:space="preserve">Number of records to skip when importing files (default: </w:t>
      </w:r>
      <w:r>
        <w:rPr>
          <w:rStyle w:val="af4"/>
        </w:rPr>
        <w:t>0</w:t>
      </w:r>
      <w:r>
        <w:t>)</w:t>
      </w:r>
    </w:p>
    <w:p>
      <w:r>
        <w:rPr>
          <w:rStyle w:val="af4"/>
          <w:b w:val="on"/>
        </w:rPr>
        <w:t>partition=BOOL</w:t>
      </w:r>
    </w:p>
    <w:p>
      <w:r>
        <w:t xml:space="preserve">Option to enable macro in the </w:t>
      </w:r>
      <w:r>
        <w:rPr>
          <w:rStyle w:val="af4"/>
        </w:rPr>
        <w:t>PATH</w:t>
      </w:r>
      <w:r>
        <w:t xml:space="preserve"> (default: </w:t>
      </w:r>
      <w:r>
        <w:rPr>
          <w:rStyle w:val="af4"/>
        </w:rPr>
        <w:t>f</w:t>
      </w:r>
      <w:r>
        <w:t>).</w:t>
      </w:r>
    </w:p>
    <w:p>
      <w:pPr>
        <w:numPr>
          <w:numId w:val="17"/>
        </w:numPr>
        <w:spacing w:before="0" w:after="0"/>
        <w:ind w:left="360" w:hanging="360"/>
      </w:pPr>
      <w:r>
        <w:rPr>
          <w:rStyle w:val="af4"/>
        </w:rPr>
        <w:t>t</w:t>
      </w:r>
      <w:r>
        <w:t>: Enables macro</w:t>
      </w:r>
    </w:p>
    <w:p>
      <w:pPr>
        <w:numPr>
          <w:numId w:val="17"/>
        </w:numPr>
        <w:spacing w:before="0" w:after="0"/>
        <w:ind w:left="400" w:hanging="360"/>
      </w:pPr>
      <w:r>
        <w:rPr>
          <w:rStyle w:val="af4"/>
        </w:rPr>
        <w:t>f</w:t>
      </w:r>
      <w:r>
        <w:t>: Disables macro</w:t>
      </w:r>
    </w:p>
    <w:p>
      <w:r>
        <w:t xml:space="preserve">You can specify </w:t>
      </w:r>
      <w:r>
        <w:rPr>
          <w:rStyle w:val="af4"/>
        </w:rPr>
        <w:t>PATH</w:t>
      </w:r>
      <w:r>
        <w:t xml:space="preserve"> to change the directory and file path over time using a macro when </w:t>
      </w:r>
      <w:r>
        <w:rPr>
          <w:rStyle w:val="af4"/>
        </w:rPr>
        <w:t>partition=t</w:t>
      </w:r>
      <w:r>
        <w:t xml:space="preserve">. The available macros are </w:t>
      </w:r>
      <w:r>
        <w:rPr>
          <w:rStyle w:val="af4"/>
        </w:rPr>
        <w:t>{logtime:FMT}</w:t>
      </w:r>
      <w:r>
        <w:t xml:space="preserve"> and </w:t>
      </w:r>
      <w:r>
        <w:rPr>
          <w:rStyle w:val="af4"/>
        </w:rPr>
        <w:t>{now:FMT}</w:t>
      </w:r>
      <w:r>
        <w:t>.</w:t>
      </w:r>
    </w:p>
    <w:p>
      <w:pPr>
        <w:numPr>
          <w:numId w:val="18"/>
        </w:numPr>
        <w:spacing w:before="0" w:after="0"/>
        <w:ind w:left="360" w:hanging="360"/>
      </w:pPr>
      <w:r>
        <w:rPr>
          <w:rStyle w:val="af4"/>
        </w:rPr>
        <w:t>{logtime:FMT}</w:t>
      </w:r>
      <w:r>
        <w:t>: Names the directory or file based on the log occurrence time.</w:t>
      </w:r>
    </w:p>
    <w:p>
      <w:pPr>
        <w:numPr>
          <w:numId w:val="18"/>
        </w:numPr>
        <w:spacing w:before="0" w:after="0"/>
        <w:ind w:left="400" w:hanging="360"/>
      </w:pPr>
      <w:r>
        <w:rPr>
          <w:rStyle w:val="af4"/>
        </w:rPr>
        <w:t>{now:FMT}</w:t>
      </w:r>
      <w:r>
        <w:t>: Names the directory or file based on the current time.</w:t>
      </w:r>
    </w:p>
    <w:p>
      <w:pPr>
        <w:pStyle w:val="ae"/>
      </w:pPr>
      <w:r>
        <w:t>If you set 'partition=t' and do not use a macro on the path, the query fails.</w:t>
      </w:r>
    </w:p>
    <w:p>
      <w:r>
        <w:rPr>
          <w:rStyle w:val="af4"/>
          <w:b w:val="on"/>
        </w:rPr>
        <w:t>value_type=HDFS_TYPE</w:t>
      </w:r>
    </w:p>
    <w:p>
      <w:pPr>
        <w:ind w:left="400"/>
      </w:pPr>
      <w:r>
        <w:t>HDFS type in the HDFS data conversion type of Logpresso.</w:t>
      </w:r>
    </w:p>
    <w:p>
      <w:r>
        <w:rPr>
          <w:rStyle w:val="af4"/>
          <w:b w:val="on"/>
        </w:rPr>
        <w:t>value_field=VALUE_FIELD</w:t>
      </w:r>
    </w:p>
    <w:p>
      <w:pPr>
        <w:ind w:left="400"/>
      </w:pPr>
      <w:r>
        <w:t>Name of the value field. If you do not set the name of the value field, all fields are transmitted to a single MapWritable.</w:t>
      </w:r>
    </w:p>
    <w:p>
      <w:pPr>
        <w:pStyle w:val="4"/>
      </w:pPr>
      <w:r>
        <w:t>Description</w:t>
      </w:r>
    </w:p>
    <w:p>
      <w:r>
        <w:t>Logpresso uses the data types defined by Logpresso, such as Java standard data types and IP addresses. When importing or transmitting data from HDFS, Logpresso performs the conversion operation according to the HDFS data type. For information on converting data by type, refer to the following table.</w:t>
      </w:r>
    </w:p>
    <w:p>
      <w:r>
        <w:rPr>
          <w:b w:val="on"/>
        </w:rPr>
        <w:t>Logpresso and HDFS data conversion type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Logpresso type</w:t>
            </w:r>
          </w:p>
        </w:tc>
        <w:tc>
          <w:tcPr>
            <w:shd w:fill="eeeeee"/>
          </w:tcPr>
          <w:p>
            <w:pPr>
              <w:spacing w:before="0" w:after="0"/>
            </w:pPr>
            <w:r>
              <w:rPr>
                <w:rFonts w:ascii="맑은 고딕" w:hAnsi="맑은 고딕" w:cs="맑은 고딕" w:eastAsia="맑은 고딕"/>
              </w:rPr>
              <w:t>HDFS type</w:t>
            </w:r>
          </w:p>
        </w:tc>
        <w:tc>
          <w:tcPr>
            <w:shd w:fill="eeeeee"/>
          </w:tcPr>
          <w:p>
            <w:pPr>
              <w:spacing w:before="0" w:after="0"/>
            </w:pPr>
            <w:r>
              <w:rPr>
                <w:rFonts w:ascii="맑은 고딕" w:hAnsi="맑은 고딕" w:cs="맑은 고딕" w:eastAsia="맑은 고딕"/>
              </w:rPr>
              <w:t>Description</w:t>
            </w:r>
          </w:p>
        </w:tc>
      </w:tr>
      <w:tr>
        <w:tc>
          <w:p>
            <w:pPr>
              <w:spacing w:before="0" w:after="0"/>
            </w:pPr>
            <w:r>
              <w:t>String</w:t>
            </w:r>
          </w:p>
        </w:tc>
        <w:tc>
          <w:p>
            <w:pPr>
              <w:spacing w:before="0" w:after="0"/>
            </w:pPr>
            <w:r>
              <w:rPr>
                <w:rStyle w:val="af4"/>
              </w:rPr>
              <w:t>Text</w:t>
            </w:r>
            <w:r>
              <w:t/>
            </w:r>
          </w:p>
        </w:tc>
        <w:tc>
          <w:p>
            <w:pPr>
              <w:spacing w:before="0" w:after="0"/>
            </w:pPr>
            <w:r>
              <w:t>String</w:t>
            </w:r>
          </w:p>
        </w:tc>
      </w:tr>
      <w:tr>
        <w:tc>
          <w:p>
            <w:pPr>
              <w:spacing w:before="0" w:after="0"/>
            </w:pPr>
            <w:r>
              <w:t>Null</w:t>
            </w:r>
          </w:p>
        </w:tc>
        <w:tc>
          <w:p>
            <w:pPr>
              <w:spacing w:before="0" w:after="0"/>
            </w:pPr>
            <w:r>
              <w:rPr>
                <w:rStyle w:val="af4"/>
              </w:rPr>
              <w:t>NullWritable</w:t>
            </w:r>
            <w:r>
              <w:t/>
            </w:r>
          </w:p>
        </w:tc>
        <w:tc>
          <w:p>
            <w:pPr>
              <w:spacing w:before="0" w:after="0"/>
            </w:pPr>
            <w:r>
              <w:t>Null</w:t>
            </w:r>
          </w:p>
        </w:tc>
      </w:tr>
      <w:tr>
        <w:tc>
          <w:p>
            <w:pPr>
              <w:spacing w:before="0" w:after="0"/>
            </w:pPr>
            <w:r>
              <w:t>Boolean</w:t>
            </w:r>
          </w:p>
        </w:tc>
        <w:tc>
          <w:p>
            <w:pPr>
              <w:spacing w:before="0" w:after="0"/>
            </w:pPr>
            <w:r>
              <w:rPr>
                <w:rStyle w:val="af4"/>
              </w:rPr>
              <w:t>BooleanWritable</w:t>
            </w:r>
            <w:r>
              <w:t/>
            </w:r>
          </w:p>
        </w:tc>
        <w:tc>
          <w:p>
            <w:pPr>
              <w:spacing w:before="0" w:after="0"/>
            </w:pPr>
            <w:r>
              <w:t>Boolean</w:t>
            </w:r>
          </w:p>
        </w:tc>
      </w:tr>
      <w:tr>
        <w:tc>
          <w:p>
            <w:pPr>
              <w:spacing w:before="0" w:after="0"/>
            </w:pPr>
            <w:r>
              <w:t>Integer</w:t>
            </w:r>
          </w:p>
        </w:tc>
        <w:tc>
          <w:p>
            <w:pPr>
              <w:spacing w:before="0" w:after="0"/>
            </w:pPr>
            <w:r>
              <w:rPr>
                <w:rStyle w:val="af4"/>
              </w:rPr>
              <w:t>IntWritable</w:t>
            </w:r>
            <w:r>
              <w:t xml:space="preserve">, </w:t>
            </w:r>
            <w:r>
              <w:rPr>
                <w:rStyle w:val="af4"/>
              </w:rPr>
              <w:t>VIntWritable</w:t>
            </w:r>
            <w:r>
              <w:t/>
            </w:r>
          </w:p>
        </w:tc>
        <w:tc>
          <w:p>
            <w:pPr>
              <w:spacing w:before="0" w:after="0"/>
            </w:pPr>
            <w:r>
              <w:t>4-byte (32 bits) integer</w:t>
            </w:r>
          </w:p>
        </w:tc>
      </w:tr>
      <w:tr>
        <w:tc>
          <w:p>
            <w:pPr>
              <w:spacing w:before="0" w:after="0"/>
            </w:pPr>
            <w:r>
              <w:t>Long</w:t>
            </w:r>
          </w:p>
        </w:tc>
        <w:tc>
          <w:p>
            <w:pPr>
              <w:spacing w:before="0" w:after="0"/>
            </w:pPr>
            <w:r>
              <w:rPr>
                <w:rStyle w:val="af4"/>
              </w:rPr>
              <w:t>LongWritable</w:t>
            </w:r>
            <w:r>
              <w:t xml:space="preserve">, </w:t>
            </w:r>
            <w:r>
              <w:rPr>
                <w:rStyle w:val="af4"/>
              </w:rPr>
              <w:t>VLongWritable</w:t>
            </w:r>
            <w:r>
              <w:t/>
            </w:r>
          </w:p>
        </w:tc>
        <w:tc>
          <w:p>
            <w:pPr>
              <w:spacing w:before="0" w:after="0"/>
            </w:pPr>
            <w:r>
              <w:t>8-byte (64 bits) integer</w:t>
            </w:r>
          </w:p>
        </w:tc>
      </w:tr>
      <w:tr>
        <w:tc>
          <w:p>
            <w:pPr>
              <w:spacing w:before="0" w:after="0"/>
            </w:pPr>
            <w:r>
              <w:t>Float</w:t>
            </w:r>
          </w:p>
        </w:tc>
        <w:tc>
          <w:p>
            <w:pPr>
              <w:spacing w:before="0" w:after="0"/>
            </w:pPr>
            <w:r>
              <w:rPr>
                <w:rStyle w:val="af4"/>
              </w:rPr>
              <w:t>FloatWritable</w:t>
            </w:r>
            <w:r>
              <w:t/>
            </w:r>
          </w:p>
        </w:tc>
        <w:tc>
          <w:p>
            <w:pPr>
              <w:spacing w:before="0" w:after="0"/>
            </w:pPr>
            <w:r>
              <w:t>Single precision real number</w:t>
            </w:r>
          </w:p>
        </w:tc>
      </w:tr>
      <w:tr>
        <w:tc>
          <w:p>
            <w:pPr>
              <w:spacing w:before="0" w:after="0"/>
            </w:pPr>
            <w:r>
              <w:t>Double</w:t>
            </w:r>
          </w:p>
        </w:tc>
        <w:tc>
          <w:p>
            <w:pPr>
              <w:spacing w:before="0" w:after="0"/>
            </w:pPr>
            <w:r>
              <w:rPr>
                <w:rStyle w:val="af4"/>
              </w:rPr>
              <w:t>DoubleWritable</w:t>
            </w:r>
            <w:r>
              <w:t/>
            </w:r>
          </w:p>
        </w:tc>
        <w:tc>
          <w:p>
            <w:pPr>
              <w:spacing w:before="0" w:after="0"/>
            </w:pPr>
            <w:r>
              <w:t>Double precision real number</w:t>
            </w:r>
          </w:p>
        </w:tc>
      </w:tr>
    </w:tbl>
    <w:p>
      <w:pPr>
        <w:pStyle w:val="4"/>
      </w:pPr>
      <w:r>
        <w:t>Usage</w:t>
      </w:r>
    </w:p>
    <w:p>
      <w:r>
        <w:t xml:space="preserve">Retrieve the root path file list by accessing the profile of the name </w:t>
      </w:r>
      <w:r>
        <w:rPr>
          <w:rStyle w:val="af4"/>
        </w:rPr>
        <w:t>vm</w:t>
      </w:r>
      <w:r>
        <w:t>.</w:t>
      </w:r>
    </w:p>
    <w:p>
      <w:pPr>
        <w:pStyle w:val="ae"/>
      </w:pPr>
      <w:r>
        <w:t>hdfs vm ls /</w:t>
      </w:r>
    </w:p>
    <w:p>
      <w:r>
        <w:t>The output fields are as follows:</w:t>
      </w:r>
    </w:p>
    <w:p>
      <w:pPr>
        <w:numPr>
          <w:numId w:val="20"/>
        </w:numPr>
        <w:spacing w:before="0" w:after="0"/>
        <w:ind w:left="360" w:hanging="360"/>
      </w:pPr>
      <w:r>
        <w:rPr>
          <w:b w:val="on"/>
        </w:rPr>
        <w:t>type</w:t>
      </w:r>
      <w:r>
        <w:t xml:space="preserve"> (string): "dir" when it is a directory, "file" when it is a file</w:t>
      </w:r>
    </w:p>
    <w:p>
      <w:pPr>
        <w:numPr>
          <w:numId w:val="20"/>
        </w:numPr>
        <w:spacing w:before="0" w:after="0"/>
        <w:ind w:left="360" w:hanging="360"/>
      </w:pPr>
      <w:r>
        <w:rPr>
          <w:b w:val="on"/>
        </w:rPr>
        <w:t>name</w:t>
      </w:r>
      <w:r>
        <w:t xml:space="preserve"> (string): File name</w:t>
      </w:r>
    </w:p>
    <w:p>
      <w:pPr>
        <w:numPr>
          <w:numId w:val="20"/>
        </w:numPr>
        <w:spacing w:before="0" w:after="0"/>
        <w:ind w:left="360" w:hanging="360"/>
      </w:pPr>
      <w:r>
        <w:rPr>
          <w:b w:val="on"/>
        </w:rPr>
        <w:t>path</w:t>
      </w:r>
      <w:r>
        <w:t xml:space="preserve"> (string): Absolute path of the file</w:t>
      </w:r>
    </w:p>
    <w:p>
      <w:pPr>
        <w:numPr>
          <w:numId w:val="20"/>
        </w:numPr>
        <w:spacing w:before="0" w:after="0"/>
        <w:ind w:left="360" w:hanging="360"/>
      </w:pPr>
      <w:r>
        <w:rPr>
          <w:b w:val="on"/>
        </w:rPr>
        <w:t>replication</w:t>
      </w:r>
      <w:r>
        <w:t xml:space="preserve"> (integer): Number of copies, 0 when it is a directory</w:t>
      </w:r>
    </w:p>
    <w:p>
      <w:pPr>
        <w:numPr>
          <w:numId w:val="20"/>
        </w:numPr>
        <w:spacing w:before="0" w:after="0"/>
        <w:ind w:left="360" w:hanging="360"/>
      </w:pPr>
      <w:r>
        <w:rPr>
          <w:b w:val="on"/>
        </w:rPr>
        <w:t>file_size</w:t>
      </w:r>
      <w:r>
        <w:t xml:space="preserve"> (integer): File size, 0 when it is a directory</w:t>
      </w:r>
    </w:p>
    <w:p>
      <w:pPr>
        <w:numPr>
          <w:numId w:val="20"/>
        </w:numPr>
        <w:spacing w:before="0" w:after="0"/>
        <w:ind w:left="360" w:hanging="360"/>
      </w:pPr>
      <w:r>
        <w:rPr>
          <w:b w:val="on"/>
        </w:rPr>
        <w:t>block_size</w:t>
      </w:r>
      <w:r>
        <w:t xml:space="preserve"> (integer): Block size, 0 when it is a directory</w:t>
      </w:r>
    </w:p>
    <w:p>
      <w:pPr>
        <w:numPr>
          <w:numId w:val="20"/>
        </w:numPr>
        <w:spacing w:before="0" w:after="0"/>
        <w:ind w:left="360" w:hanging="360"/>
      </w:pPr>
      <w:r>
        <w:rPr>
          <w:b w:val="on"/>
        </w:rPr>
        <w:t>modified_at</w:t>
      </w:r>
      <w:r>
        <w:t xml:space="preserve"> (date): Last modified time</w:t>
      </w:r>
    </w:p>
    <w:p>
      <w:pPr>
        <w:numPr>
          <w:numId w:val="20"/>
        </w:numPr>
        <w:spacing w:before="0" w:after="0"/>
        <w:ind w:left="360" w:hanging="360"/>
      </w:pPr>
      <w:r>
        <w:rPr>
          <w:b w:val="on"/>
        </w:rPr>
        <w:t>permission</w:t>
      </w:r>
      <w:r>
        <w:t xml:space="preserve"> (string): Permission settings</w:t>
      </w:r>
    </w:p>
    <w:p>
      <w:pPr>
        <w:numPr>
          <w:numId w:val="20"/>
        </w:numPr>
        <w:spacing w:before="0" w:after="0"/>
        <w:ind w:left="360" w:hanging="360"/>
      </w:pPr>
      <w:r>
        <w:rPr>
          <w:b w:val="on"/>
        </w:rPr>
        <w:t>owner</w:t>
      </w:r>
      <w:r>
        <w:t xml:space="preserve"> (string): Owner</w:t>
      </w:r>
    </w:p>
    <w:p>
      <w:pPr>
        <w:numPr>
          <w:numId w:val="20"/>
        </w:numPr>
        <w:spacing w:before="0" w:after="0"/>
        <w:ind w:left="360" w:hanging="360"/>
      </w:pPr>
      <w:r>
        <w:rPr>
          <w:b w:val="on"/>
        </w:rPr>
        <w:t>group</w:t>
      </w:r>
      <w:r>
        <w:t xml:space="preserve"> (string): Owned group</w:t>
      </w:r>
    </w:p>
    <w:p>
      <w:r>
        <w:t xml:space="preserve">Read 5 rows after skipping the first line of the /tmp/LICENSE.txt file by accessing the </w:t>
      </w:r>
      <w:r>
        <w:rPr>
          <w:rStyle w:val="af4"/>
        </w:rPr>
        <w:t>vm</w:t>
      </w:r>
      <w:r>
        <w:t xml:space="preserve"> profile.</w:t>
      </w:r>
    </w:p>
    <w:p>
      <w:pPr>
        <w:pStyle w:val="ae"/>
      </w:pPr>
      <w:r>
        <w:t>hdfs vm cat offset=1 limit=5 /tmp/LICENSE.txt</w:t>
      </w:r>
    </w:p>
    <w:p>
      <w:r>
        <w:t xml:space="preserve">Read 3 rows of the /tmp/malware.csv file by accessing the </w:t>
      </w:r>
      <w:r>
        <w:rPr>
          <w:rStyle w:val="af4"/>
        </w:rPr>
        <w:t>vm</w:t>
      </w:r>
      <w:r>
        <w:t xml:space="preserve"> profile.</w:t>
      </w:r>
    </w:p>
    <w:p>
      <w:pPr>
        <w:pStyle w:val="ae"/>
      </w:pPr>
      <w:r>
        <w:t>hdfs vm cat format=csv limit=3 /tmp/malware.csv</w:t>
      </w:r>
    </w:p>
    <w:p>
      <w:r>
        <w:t xml:space="preserve">Read 1 row of the /tmp/iis.json file by accessing the </w:t>
      </w:r>
      <w:r>
        <w:rPr>
          <w:rStyle w:val="af4"/>
        </w:rPr>
        <w:t>vm</w:t>
      </w:r>
      <w:r>
        <w:t xml:space="preserve"> profile.</w:t>
      </w:r>
    </w:p>
    <w:p>
      <w:pPr>
        <w:pStyle w:val="ae"/>
      </w:pPr>
      <w:r>
        <w:t>hdfs vm cat format=json limit=1 /tmp/iis.json</w:t>
      </w:r>
    </w:p>
    <w:p>
      <w:r>
        <w:t xml:space="preserve">Read 2 records of the /tmp/classloading.seq file by accessing the </w:t>
      </w:r>
      <w:r>
        <w:rPr>
          <w:rStyle w:val="af4"/>
        </w:rPr>
        <w:t>vm</w:t>
      </w:r>
      <w:r>
        <w:t xml:space="preserve"> profile.</w:t>
      </w:r>
    </w:p>
    <w:p>
      <w:pPr>
        <w:pStyle w:val="ae"/>
      </w:pPr>
      <w:r>
        <w:t>hdfs vm cat format=sequence limit=2 /tmp/classloading.seq</w:t>
      </w:r>
    </w:p>
    <w:p>
      <w:r>
        <w:t>Output only UnloadedClassCount of LoadedClassCount among the JMX class loading logs to the /tmp/class.txt path.</w:t>
      </w:r>
    </w:p>
    <w:p>
      <w:pPr>
        <w:pStyle w:val="ae"/>
      </w:pPr>
      <w:r>
        <w:t>table classloading</w:t>
        <w:cr/>
      </w:r>
      <w:r>
        <w:t xml:space="preserve">    | hdfs vm put fields=UnloadedClassCount,LoadedClassCount /tmp/class.txt</w:t>
      </w:r>
    </w:p>
    <w:p>
      <w:r>
        <w:t xml:space="preserve">Output the </w:t>
      </w:r>
      <w:r>
        <w:rPr>
          <w:rStyle w:val="af4"/>
        </w:rPr>
        <w:t>sys_cpu_logs</w:t>
      </w:r>
      <w:r>
        <w:t xml:space="preserve"> log to the directory under /tmp by date.</w:t>
      </w:r>
    </w:p>
    <w:p>
      <w:pPr>
        <w:pStyle w:val="ae"/>
      </w:pPr>
      <w:r>
        <w:t>table sys_cpu_logs</w:t>
        <w:cr/>
      </w:r>
      <w:r>
        <w:t xml:space="preserve">    | eval</w:t>
        <w:cr/>
      </w:r>
      <w:r>
        <w:t xml:space="preserve">      line=concat("idle: ", idle,</w:t>
        <w:cr/>
      </w:r>
      <w:r>
        <w:t xml:space="preserve">                  ", kernel: ", kernel,</w:t>
        <w:cr/>
      </w:r>
      <w:r>
        <w:t xml:space="preserve">                  ", user: ", user)</w:t>
        <w:cr/>
      </w:r>
      <w:r>
        <w:t xml:space="preserve">    | hdfs vm put partition=t /tmp/{logtime:yyyyMMdd}/cpu.txt</w:t>
      </w:r>
    </w:p>
    <w:p>
      <w:r>
        <w:t>Output LoadedClassCount, UnloadedClassCount, and TotalLoadedClassCount among the JMX class loading logs.</w:t>
      </w:r>
    </w:p>
    <w:p>
      <w:pPr>
        <w:pStyle w:val="ae"/>
      </w:pPr>
      <w:r>
        <w:t>table classloading</w:t>
        <w:cr/>
      </w:r>
      <w:r>
        <w:t xml:space="preserve">    | hdfs vm put</w:t>
        <w:cr/>
      </w:r>
      <w:r>
        <w:t xml:space="preserve">      format=csv</w:t>
        <w:cr/>
      </w:r>
      <w:r>
        <w:t xml:space="preserve">      fields=LoadedClassCount,UnloadedClassCount,TotalLoadedClassCount</w:t>
        <w:cr/>
      </w:r>
      <w:r>
        <w:t xml:space="preserve">      /tmp/classloading.csv</w:t>
      </w:r>
    </w:p>
    <w:p>
      <w:r>
        <w:t>Output the JMX class loading log as a JSON file.</w:t>
      </w:r>
    </w:p>
    <w:p>
      <w:pPr>
        <w:pStyle w:val="ae"/>
      </w:pPr>
      <w:r>
        <w:t>table classloading | hdfs vm put format=json /tmp/classloading.json</w:t>
      </w:r>
    </w:p>
    <w:p>
      <w:r>
        <w:t>Output the entire JMX class loading log as an HDFS sequence file.</w:t>
      </w:r>
    </w:p>
    <w:p>
      <w:pPr>
        <w:pStyle w:val="ae"/>
      </w:pPr>
      <w:r>
        <w:t>table classloading | hdfs vm put format=sequence /tmp/classloading.seq</w:t>
      </w:r>
    </w:p>
    <w:p>
      <w:r>
        <w:t>Output LoadedClassCount among the JMX class loading logs.</w:t>
      </w:r>
    </w:p>
    <w:p>
      <w:pPr>
        <w:pStyle w:val="ae"/>
      </w:pPr>
      <w:r>
        <w:t>table classloading</w:t>
        <w:cr/>
      </w:r>
      <w:r>
        <w:t xml:space="preserve">    | hdfs vm put</w:t>
        <w:cr/>
      </w:r>
      <w:r>
        <w:t xml:space="preserve">      format=sequence</w:t>
        <w:cr/>
      </w:r>
      <w:r>
        <w:t xml:space="preserve">      value_type=long</w:t>
        <w:cr/>
      </w:r>
      <w:r>
        <w:t xml:space="preserve">      value_field=LoadedClassCount</w:t>
        <w:cr/>
      </w:r>
      <w:r>
        <w:t xml:space="preserve">      /tmp/classloading.seq</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