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linux-processes</w:t>
      </w:r>
    </w:p>
    <w:p>
      <w:r>
        <w:t>Retrieves process information and system resource usage from the /proc file system.</w:t>
      </w:r>
    </w:p>
    <w:p>
      <w:pPr>
        <w:pStyle w:val="4"/>
      </w:pPr>
      <w:r>
        <w:t>Syntax</w:t>
      </w:r>
    </w:p>
    <w:p>
      <w:pPr>
        <w:pStyle w:val="ab"/>
      </w:pPr>
      <w:r>
        <w:t>linux-processes</w:t>
      </w:r>
    </w:p>
    <w:p>
      <w:pPr>
        <w:pStyle w:val="4"/>
      </w:pPr>
      <w:r>
        <w:t>Description</w:t>
      </w:r>
    </w:p>
    <w:p>
      <w:r>
        <w:t>After running the linux-processes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Process user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Process ID</w:t>
            </w:r>
          </w:p>
        </w:tc>
      </w:tr>
      <w:tr>
        <w:tc>
          <w:p>
            <w:pPr>
              <w:spacing w:before="0" w:after="0"/>
            </w:pPr>
            <w:r>
              <w:t>ppid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Parent process ID</w:t>
            </w:r>
          </w:p>
        </w:tc>
      </w:tr>
      <w:tr>
        <w:tc>
          <w:p>
            <w:pPr>
              <w:spacing w:before="0" w:after="0"/>
            </w:pPr>
            <w:r>
              <w:t>cpu_usage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CPU utilization in percent</w:t>
            </w:r>
          </w:p>
        </w:tc>
      </w:tr>
      <w:tr>
        <w:tc>
          <w:p>
            <w:pPr>
              <w:spacing w:before="0" w:after="0"/>
            </w:pPr>
            <w:r>
              <w:t>mem_usage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Memory utilization in percent</w:t>
            </w:r>
          </w:p>
        </w:tc>
      </w:tr>
      <w:tr>
        <w:tc>
          <w:p>
            <w:pPr>
              <w:spacing w:before="0" w:after="0"/>
            </w:pPr>
            <w:r>
              <w:t>vsz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Virtual memory size(KiB)</w:t>
            </w:r>
          </w:p>
        </w:tc>
      </w:tr>
      <w:tr>
        <w:tc>
          <w:p>
            <w:pPr>
              <w:spacing w:before="0" w:after="0"/>
            </w:pPr>
            <w:r>
              <w:t>rss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Resident set size(KiB)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Status</w:t>
            </w:r>
          </w:p>
        </w:tc>
      </w:tr>
      <w:tr>
        <w:tc>
          <w:p>
            <w:pPr>
              <w:spacing w:before="0" w:after="0"/>
            </w:pPr>
            <w:r>
              <w:t>is_deleted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original executable file is deleted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Complete command line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Process start time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