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maestro-add-pattern</w:t>
      </w:r>
    </w:p>
    <w:p>
      <w:r>
        <w:t>Adds a pattern expression to a Maestro pattern group. Use this command to register a new pattern in a pattern group used by detection rules.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Non-licensed command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maestro-add-pattern group=GUID expr=expression [rule=rule_name]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group=GUID</w:t>
      </w:r>
    </w:p>
    <w:p>
      <w:pPr>
        <w:ind w:left="400"/>
      </w:pPr>
      <w:r>
        <w:t>GUID of the pattern group to add the pattern to. Required option.</w:t>
      </w:r>
    </w:p>
    <w:p>
      <w:r>
        <w:rPr>
          <w:rStyle w:val="af4"/>
          <w:b w:val="on"/>
        </w:rPr>
        <w:t>expr=expression</w:t>
      </w:r>
    </w:p>
    <w:p>
      <w:pPr>
        <w:ind w:left="400"/>
      </w:pPr>
      <w:r>
        <w:t>Pattern expression to add. Required option.</w:t>
      </w:r>
    </w:p>
    <w:p>
      <w:r>
        <w:rPr>
          <w:rStyle w:val="af4"/>
          <w:b w:val="on"/>
        </w:rPr>
        <w:t>rule=rule_name</w:t>
      </w:r>
    </w:p>
    <w:p>
      <w:pPr>
        <w:ind w:left="400"/>
      </w:pPr>
      <w:r>
        <w:t>Rule name associated with the pattern.</w:t>
      </w:r>
    </w:p>
    <w:p>
      <w:pPr>
        <w:pStyle w:val="4"/>
      </w:pPr>
      <w:r>
        <w:t>Description</w:t>
      </w:r>
    </w:p>
    <w:p>
      <w:r>
        <w:t>Adds a pattern expression to the specified pattern group. A pattern addition is performed for each input record passed through the pipeline and the record is output as-is.</w:t>
      </w:r>
    </w:p>
    <w:p>
      <w:pPr>
        <w:pStyle w:val="4"/>
      </w:pPr>
      <w:r>
        <w:t>Examples</w:t>
      </w:r>
    </w:p>
    <w:p>
      <w:r>
        <w:t>Add a pattern to a pattern group</w:t>
      </w:r>
    </w:p>
    <w:p>
      <w:pPr>
        <w:pStyle w:val="ae"/>
      </w:pPr>
      <w:r>
        <w:t>| makeresults</w:t>
        <w:cr/>
      </w:r>
      <w:r>
        <w:t xml:space="preserve">   | maestro-add-pattern group="aaaaaaaa-bbbb-cccc-dddd-eeeeeeeeeeee" expr="malware-*.exe" rule="Malware filename detection"</w:t>
      </w:r>
    </w:p>
    <w:p>
      <w:r>
        <w:t>Adds a malware filename pattern to the pattern group.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