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maestro-indicators</w:t>
      </w:r>
    </w:p>
    <w:p>
      <w:r>
        <w:t>Retrieves the list of indicators of compromise (IoC) registered in Logpresso Sonar. You can check each indicator's type, risk level, external reputation, and detection time.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Runs on Data Node (mapper)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maestro-indicators [type=STR]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type=STR</w:t>
      </w:r>
    </w:p>
    <w:p>
      <w:pPr>
        <w:ind w:left="400"/>
      </w:pPr>
      <w:r>
        <w:t>Filters by indicator of compromise type. Specify multiple types separated by commas. Not case-sensitive.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IP</w:t>
      </w:r>
      <w:r>
        <w:t>: IP address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DOMAIN</w:t>
      </w:r>
      <w:r>
        <w:t>: Domain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URL</w:t>
      </w:r>
      <w:r>
        <w:t>: URL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MD5</w:t>
      </w:r>
      <w:r>
        <w:t>: MD5 hash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EMAIL</w:t>
      </w:r>
      <w:r>
        <w:t>: Email address</w:t>
      </w:r>
    </w:p>
    <w:p>
      <w:pPr>
        <w:pStyle w:val="4"/>
      </w:pPr>
      <w:r>
        <w:t>Input fields</w:t>
      </w:r>
    </w:p>
    <w:p>
      <w:r>
        <w:t>None (as a driver query, this command can only be used as the first command in a pipeline)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Indicator of compromise type. One of </w:t>
            </w:r>
            <w:r>
              <w:rPr>
                <w:rStyle w:val="af4"/>
              </w:rPr>
              <w:t>URL</w:t>
            </w:r>
            <w:r>
              <w:t xml:space="preserve">, </w:t>
            </w:r>
            <w:r>
              <w:rPr>
                <w:rStyle w:val="af4"/>
              </w:rPr>
              <w:t>MD5</w:t>
            </w:r>
            <w:r>
              <w:t xml:space="preserve">, </w:t>
            </w:r>
            <w:r>
              <w:rPr>
                <w:rStyle w:val="af4"/>
              </w:rPr>
              <w:t>IP</w:t>
            </w:r>
            <w:r>
              <w:t xml:space="preserve">, </w:t>
            </w:r>
            <w:r>
              <w:rPr>
                <w:rStyle w:val="af4"/>
              </w:rPr>
              <w:t>DOMAIN</w:t>
            </w:r>
            <w:r>
              <w:t xml:space="preserve">, </w:t>
            </w:r>
            <w:r>
              <w:rPr>
                <w:rStyle w:val="af4"/>
              </w:rPr>
              <w:t>EMAIL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value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The value of the indicator of compromise</w:t>
            </w:r>
          </w:p>
        </w:tc>
      </w:tr>
      <w:tr>
        <w:tc>
          <w:p>
            <w:pPr>
              <w:spacing w:before="0" w:after="0"/>
            </w:pPr>
            <w:r>
              <w:t>risk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Risk level. One of </w:t>
            </w:r>
            <w:r>
              <w:rPr>
                <w:rStyle w:val="af4"/>
              </w:rPr>
              <w:t>BENIGN</w:t>
            </w:r>
            <w:r>
              <w:t xml:space="preserve">, </w:t>
            </w:r>
            <w:r>
              <w:rPr>
                <w:rStyle w:val="af4"/>
              </w:rPr>
              <w:t>LOW</w:t>
            </w:r>
            <w:r>
              <w:t xml:space="preserve">, </w:t>
            </w:r>
            <w:r>
              <w:rPr>
                <w:rStyle w:val="af4"/>
              </w:rPr>
              <w:t>MEDIUM</w:t>
            </w:r>
            <w:r>
              <w:t xml:space="preserve">, </w:t>
            </w:r>
            <w:r>
              <w:rPr>
                <w:rStyle w:val="af4"/>
              </w:rPr>
              <w:t>HIGH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reputation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External reputation. One of </w:t>
            </w:r>
            <w:r>
              <w:rPr>
                <w:rStyle w:val="af4"/>
              </w:rPr>
              <w:t>WAIT</w:t>
            </w:r>
            <w:r>
              <w:t xml:space="preserve">, </w:t>
            </w:r>
            <w:r>
              <w:rPr>
                <w:rStyle w:val="af4"/>
              </w:rPr>
              <w:t>UNKNOWN</w:t>
            </w:r>
            <w:r>
              <w:t xml:space="preserve">, </w:t>
            </w:r>
            <w:r>
              <w:rPr>
                <w:rStyle w:val="af4"/>
              </w:rPr>
              <w:t>BENIGN</w:t>
            </w:r>
            <w:r>
              <w:t xml:space="preserve">, </w:t>
            </w:r>
            <w:r>
              <w:rPr>
                <w:rStyle w:val="af4"/>
              </w:rPr>
              <w:t>SUSPICIOUS</w:t>
            </w:r>
            <w:r>
              <w:t xml:space="preserve">, </w:t>
            </w:r>
            <w:r>
              <w:rPr>
                <w:rStyle w:val="af4"/>
              </w:rPr>
              <w:t>MALICIOUS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Status. One of </w:t>
            </w:r>
            <w:r>
              <w:rPr>
                <w:rStyle w:val="af4"/>
              </w:rPr>
              <w:t>WAIT</w:t>
            </w:r>
            <w:r>
              <w:t xml:space="preserve">, </w:t>
            </w:r>
            <w:r>
              <w:rPr>
                <w:rStyle w:val="af4"/>
              </w:rPr>
              <w:t>ERROR</w:t>
            </w:r>
            <w:r>
              <w:t xml:space="preserve">, </w:t>
            </w:r>
            <w:r>
              <w:rPr>
                <w:rStyle w:val="af4"/>
              </w:rPr>
              <w:t>RETRY</w:t>
            </w:r>
            <w:r>
              <w:t xml:space="preserve">, </w:t>
            </w:r>
            <w:r>
              <w:rPr>
                <w:rStyle w:val="af4"/>
              </w:rPr>
              <w:t>DONE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first_seen</w:t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First detection time</w:t>
            </w:r>
          </w:p>
        </w:tc>
      </w:tr>
      <w:tr>
        <w:tc>
          <w:p>
            <w:pPr>
              <w:spacing w:before="0" w:after="0"/>
            </w:pPr>
            <w:r>
              <w:t>last_seen</w:t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Last detection time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Creation time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Last update time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300606</w:t>
            </w:r>
          </w:p>
        </w:tc>
        <w:tc>
          <w:p>
            <w:pPr>
              <w:spacing w:before="0" w:after="0"/>
            </w:pPr>
            <w:r>
              <w:t>No permission to enumerate indicators.</w:t>
            </w:r>
          </w:p>
        </w:tc>
        <w:tc>
          <w:p>
            <w:pPr>
              <w:spacing w:before="0" w:after="0"/>
            </w:pPr>
            <w:r>
              <w:t>Run by an account without administrator permission</w:t>
            </w:r>
          </w:p>
        </w:tc>
      </w:tr>
      <w:tr>
        <w:tc>
          <w:p>
            <w:pPr>
              <w:spacing w:before="0" w:after="0"/>
            </w:pPr>
            <w:r>
              <w:t>300607</w:t>
            </w:r>
          </w:p>
        </w:tc>
        <w:tc>
          <w:p>
            <w:pPr>
              <w:spacing w:before="0" w:after="0"/>
            </w:pPr>
            <w:r>
              <w:t>Invalid indicator type. Valid types are: IP, DOMAIN, URL, MD5, EMAIL</w:t>
            </w:r>
          </w:p>
        </w:tc>
        <w:tc>
          <w:p>
            <w:pPr>
              <w:spacing w:before="0" w:after="0"/>
            </w:pPr>
            <w:r>
              <w:t xml:space="preserve">An invalid type value was specified in the </w:t>
            </w:r>
            <w:r>
              <w:rPr>
                <w:rStyle w:val="af4"/>
              </w:rPr>
              <w:t>type</w:t>
            </w:r>
            <w:r>
              <w:t xml:space="preserve"> option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t xml:space="preserve">The </w:t>
      </w:r>
      <w:r>
        <w:rPr>
          <w:rStyle w:val="af4"/>
        </w:rPr>
        <w:t>maestro-indicators</w:t>
      </w:r>
      <w:r>
        <w:t xml:space="preserve"> command retrieves the indicators of compromise registered to the company (tenant) that the current account belongs to, in pages of up to 10,000 records at a time, and returns the entire set sequentially. If the </w:t>
      </w:r>
      <w:r>
        <w:rPr>
          <w:rStyle w:val="af4"/>
        </w:rPr>
        <w:t>type</w:t>
      </w:r>
      <w:r>
        <w:t xml:space="preserve"> option is not specified, indicators of all types are returned.</w:t>
      </w:r>
    </w:p>
    <w:p>
      <w:r>
        <w:t xml:space="preserve">The </w:t>
      </w:r>
      <w:r>
        <w:rPr>
          <w:rStyle w:val="af4"/>
        </w:rPr>
        <w:t>status</w:t>
      </w:r>
      <w:r>
        <w:t xml:space="preserve"> field indicates the progress of the external reputation lookup. An indicator is in the </w:t>
      </w:r>
      <w:r>
        <w:rPr>
          <w:rStyle w:val="af4"/>
        </w:rPr>
        <w:t>WAIT</w:t>
      </w:r>
      <w:r>
        <w:t xml:space="preserve"> state immediately after it is registered, and changes to </w:t>
      </w:r>
      <w:r>
        <w:rPr>
          <w:rStyle w:val="af4"/>
        </w:rPr>
        <w:t>DONE</w:t>
      </w:r>
      <w:r>
        <w:t xml:space="preserve"> (complete), </w:t>
      </w:r>
      <w:r>
        <w:rPr>
          <w:rStyle w:val="af4"/>
        </w:rPr>
        <w:t>ERROR</w:t>
      </w:r>
      <w:r>
        <w:t xml:space="preserve"> (error), or </w:t>
      </w:r>
      <w:r>
        <w:rPr>
          <w:rStyle w:val="af4"/>
        </w:rPr>
        <w:t>RETRY</w:t>
      </w:r>
      <w:r>
        <w:t xml:space="preserve"> (retrying) as the external reputation lookup proceeds.</w:t>
      </w:r>
    </w:p>
    <w:p>
      <w:r>
        <w:t xml:space="preserve">If the </w:t>
      </w:r>
      <w:r>
        <w:rPr>
          <w:rStyle w:val="af4"/>
        </w:rPr>
        <w:t>risk</w:t>
      </w:r>
      <w:r>
        <w:t xml:space="preserve">, </w:t>
      </w:r>
      <w:r>
        <w:rPr>
          <w:rStyle w:val="af4"/>
        </w:rPr>
        <w:t>reputation</w:t>
      </w:r>
      <w:r>
        <w:t xml:space="preserve">, or </w:t>
      </w:r>
      <w:r>
        <w:rPr>
          <w:rStyle w:val="af4"/>
        </w:rPr>
        <w:t>status</w:t>
      </w:r>
      <w:r>
        <w:t xml:space="preserve"> field has no value yet (for example, before a risk level has been calculated), the field itself is not included in the result.</w:t>
      </w:r>
    </w:p>
    <w:p>
      <w:pPr>
        <w:pStyle w:val="4"/>
      </w:pPr>
      <w:r>
        <w:t>Examples</w:t>
      </w:r>
    </w:p>
    <w:p>
      <w:r>
        <w:t>Retrieve the full list of indicators of compromise</w:t>
      </w:r>
    </w:p>
    <w:p>
      <w:pPr>
        <w:pStyle w:val="ae"/>
      </w:pPr>
      <w:r>
        <w:t>maestro-indicators</w:t>
      </w:r>
    </w:p>
    <w:p>
      <w:r>
        <w:t>Filter by a specific type</w:t>
      </w:r>
    </w:p>
    <w:p>
      <w:pPr>
        <w:pStyle w:val="ae"/>
      </w:pPr>
      <w:r>
        <w:t>maestro-indicators type="ip, domain"</w:t>
      </w:r>
    </w:p>
    <w:p>
      <w:r>
        <w:t>Retrieves only indicators of compromise of the IP address and domain types.</w:t>
      </w:r>
    </w:p>
    <w:p>
      <w:r>
        <w:t>Retrieve only high-risk indicators of compromise</w:t>
      </w:r>
    </w:p>
    <w:p>
      <w:pPr>
        <w:pStyle w:val="ae"/>
      </w:pPr>
      <w:r>
        <w:t>maestro-indicators</w:t>
        <w:cr/>
      </w:r>
      <w:r>
        <w:t xml:space="preserve">   | search risk == "HIGH"</w:t>
        <w:cr/>
      </w:r>
      <w:r>
        <w:t xml:space="preserve">   | fields type, value, reputation, last_seen</w:t>
      </w:r>
    </w:p>
    <w:p>
      <w:r>
        <w:t>Aggregate the count of indicators of compromise by type</w:t>
      </w:r>
    </w:p>
    <w:p>
      <w:pPr>
        <w:pStyle w:val="ae"/>
      </w:pPr>
      <w:r>
        <w:t>maestro-indicators</w:t>
        <w:cr/>
      </w:r>
      <w:r>
        <w:t xml:space="preserve">   | stats count by type</w:t>
        <w:cr/>
      </w:r>
      <w:r>
        <w:t xml:space="preserve">   | sort -count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maestro-indicators</w:t>
      </w:r>
      <w:r>
        <w:t xml:space="preserve"> command is available in the Sonar 4.0 series starting with 4.0.2609.0, where the command previously provided by the </w:t>
      </w:r>
      <w:hyperlink r:id="rId10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 The Experimental app provides it under the name </w:t>
      </w:r>
      <w:r>
        <w:rPr>
          <w:rStyle w:val="af4"/>
        </w:rPr>
        <w:t>sonar-indicators</w:t>
      </w:r>
      <w:r>
        <w:t>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