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rename</w:t>
      </w:r>
    </w:p>
    <w:p>
      <w:r>
        <w:t>Changes the source field name to the specified field name.</w:t>
      </w:r>
    </w:p>
    <w:p>
      <w:pPr>
        <w:pStyle w:val="4"/>
      </w:pPr>
      <w:r>
        <w:t>Syntax</w:t>
      </w:r>
    </w:p>
    <w:p>
      <w:pPr>
        <w:pStyle w:val="ab"/>
      </w:pPr>
      <w:r>
        <w:t xml:space="preserve">rename FIELD as NEW_NAME[, FIELD as NEW_NAME, ...] 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Name of the source field</w:t>
      </w:r>
    </w:p>
    <w:p>
      <w:r>
        <w:rPr>
          <w:rStyle w:val="af4"/>
          <w:b w:val="on"/>
        </w:rPr>
        <w:t>as NEW_NAME</w:t>
      </w:r>
    </w:p>
    <w:p>
      <w:pPr>
        <w:ind w:left="400"/>
      </w:pPr>
      <w:r>
        <w:t xml:space="preserve">New name to the field with </w:t>
      </w:r>
      <w:r>
        <w:rPr>
          <w:rStyle w:val="af4"/>
        </w:rPr>
        <w:t>as</w:t>
      </w:r>
      <w:r>
        <w:t xml:space="preserve"> directive</w:t>
      </w:r>
    </w:p>
    <w:p>
      <w:pPr>
        <w:pStyle w:val="4"/>
      </w:pPr>
      <w:r>
        <w:t>Usage</w:t>
      </w:r>
    </w:p>
    <w:p>
      <w:r>
        <w:t xml:space="preserve">Rename </w:t>
      </w:r>
      <w:r>
        <w:rPr>
          <w:rStyle w:val="af4"/>
        </w:rPr>
        <w:t>src_ip</w:t>
      </w:r>
      <w:r>
        <w:t xml:space="preserve"> field to </w:t>
      </w:r>
      <w:r>
        <w:rPr>
          <w:rStyle w:val="af4"/>
        </w:rPr>
        <w:t>Source</w:t>
      </w:r>
    </w:p>
    <w:p>
      <w:pPr>
        <w:pStyle w:val="ae"/>
      </w:pPr>
      <w:r>
        <w:t>rename src_ip as Source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