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sqlite-tables</w:t>
      </w:r>
    </w:p>
    <w:p>
      <w:r>
        <w:t>Retrieves the table scheme from an SQLite database file.</w:t>
      </w:r>
    </w:p>
    <w:p>
      <w:pPr>
        <w:pStyle w:val="4"/>
      </w:pPr>
      <w:r>
        <w:t>Syntax</w:t>
      </w:r>
    </w:p>
    <w:p>
      <w:pPr>
        <w:pStyle w:val="ab"/>
      </w:pPr>
      <w:r>
        <w:t>sqlite-tables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SQLite file</w:t>
      </w:r>
    </w:p>
    <w:p>
      <w:pPr>
        <w:pStyle w:val="4"/>
      </w:pPr>
      <w:r>
        <w:t>Description</w:t>
      </w:r>
    </w:p>
    <w:p>
      <w:r>
        <w:t>After running the sqlite-records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Object type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Object name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</w:tr>
      <w:tr>
        <w:tc>
          <w:p>
            <w:pPr>
              <w:spacing w:before="0" w:after="0"/>
            </w:pPr>
            <w:r>
              <w:t>root_page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Root page number</w:t>
            </w:r>
          </w:p>
        </w:tc>
      </w:tr>
      <w:tr>
        <w:tc>
          <w:p>
            <w:pPr>
              <w:spacing w:before="0" w:after="0"/>
            </w:pPr>
            <w:r>
              <w:t>sql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scheme</w:t>
            </w:r>
          </w:p>
        </w:tc>
      </w:tr>
    </w:tbl>
    <w:p>
      <w:pPr>
        <w:pStyle w:val="4"/>
      </w:pPr>
      <w:r>
        <w:t>Usage</w:t>
      </w:r>
    </w:p>
    <w:p>
      <w:r>
        <w:t xml:space="preserve">Retrieve the table scheme from the </w:t>
      </w:r>
      <w:r>
        <w:rPr>
          <w:rStyle w:val="af4"/>
        </w:rPr>
        <w:t>/opt/logpresso/sqlite</w:t>
      </w:r>
      <w:r>
        <w:t xml:space="preserve"> file.</w:t>
      </w:r>
    </w:p>
    <w:p>
      <w:pPr>
        <w:pStyle w:val="ae"/>
      </w:pPr>
      <w:r>
        <w:t>sqlite-tables /opt/logpresso/sqlite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