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system-table-blocks</w:t>
      </w:r>
    </w:p>
    <w:p>
      <w:r>
        <w:t>Retrieves block metadata for table partitions.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system-table-blocks table=TABLE [day=DATE] [sk=HEX] [era=LONG]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Specifies the name of the table whose block information to retrieve. This option is required.</w:t>
      </w:r>
    </w:p>
    <w:p>
      <w:r>
        <w:rPr>
          <w:rStyle w:val="af4"/>
          <w:b w:val="on"/>
        </w:rPr>
        <w:t>day=DATE</w:t>
      </w:r>
    </w:p>
    <w:p>
      <w:pPr>
        <w:ind w:left="400"/>
      </w:pPr>
      <w:r>
        <w:t xml:space="preserve">Specifies the date to retrieve block information for, in </w:t>
      </w:r>
      <w:r>
        <w:rPr>
          <w:rStyle w:val="af4"/>
        </w:rPr>
        <w:t>yyyyMMdd</w:t>
      </w:r>
      <w:r>
        <w:t xml:space="preserve"> format. If not specified, all dates are retrieved.</w:t>
      </w:r>
    </w:p>
    <w:p>
      <w:r>
        <w:rPr>
          <w:rStyle w:val="af4"/>
          <w:b w:val="on"/>
        </w:rPr>
        <w:t>sk=HEX</w:t>
      </w:r>
    </w:p>
    <w:p>
      <w:pPr>
        <w:ind w:left="400"/>
      </w:pPr>
      <w:r>
        <w:t>Specifies the partition sub-key to retrieve, in hexadecimal. If not specified, all sub-keys are retrieved.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Specifies the partition identifier to retrieve. If not specified, all partitions are retrieved.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table partition</w:t>
            </w:r>
          </w:p>
        </w:tc>
      </w:tr>
      <w:tr>
        <w:tc>
          <w:p>
            <w:pPr>
              <w:spacing w:before="0" w:after="0"/>
            </w:pPr>
            <w:r>
              <w:t>block_id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Block number within the table partition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format version of the data block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Timestamp of the first log in the block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Timestamp of the last log in the block</w:t>
            </w:r>
          </w:p>
        </w:tc>
      </w:tr>
      <w:tr>
        <w:tc>
          <w:p>
            <w:pPr>
              <w:spacing w:before="0" w:after="0"/>
            </w:pPr>
            <w:r>
              <w:t>log_count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in the block</w:t>
            </w:r>
          </w:p>
        </w:tc>
      </w:tr>
      <w:tr>
        <w:tc>
          <w:p>
            <w:pPr>
              <w:spacing w:before="0" w:after="0"/>
            </w:pPr>
            <w:r>
              <w:t>original_size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Original size of the block (unit: bytes)</w:t>
            </w:r>
          </w:p>
        </w:tc>
      </w:tr>
      <w:tr>
        <w:tc>
          <w:p>
            <w:pPr>
              <w:spacing w:before="0" w:after="0"/>
            </w:pPr>
            <w:r>
              <w:t>compressed_size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Compressed size of the block (unit: bytes)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Reserved status of the block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Integer value representing the storage partition lifecycle. 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9999</w:t>
            </w:r>
            <w:r>
              <w:t xml:space="preserve">: Hot tier, </w:t>
            </w:r>
            <w:r>
              <w:rPr>
                <w:rStyle w:val="af4"/>
              </w:rPr>
              <w:t>10000</w:t>
            </w:r>
            <w:r>
              <w:t>–</w:t>
            </w:r>
            <w:r>
              <w:rPr>
                <w:rStyle w:val="af4"/>
              </w:rPr>
              <w:t>19999</w:t>
            </w:r>
            <w:r>
              <w:t xml:space="preserve">: Warm tier, </w:t>
            </w:r>
            <w:r>
              <w:rPr>
                <w:rStyle w:val="af4"/>
              </w:rPr>
              <w:t>20000</w:t>
            </w:r>
            <w:r>
              <w:t>–</w:t>
            </w:r>
            <w:r>
              <w:rPr>
                <w:rStyle w:val="af4"/>
              </w:rPr>
              <w:t>29999</w:t>
            </w:r>
            <w:r>
              <w:t>: Cold tier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where the table and index files are stored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Block signature data</w:t>
            </w:r>
          </w:p>
        </w:tc>
      </w:tr>
      <w:tr>
        <w:tc>
          <w:p>
            <w:pPr>
              <w:spacing w:before="0" w:after="0"/>
            </w:pPr>
            <w:r>
              <w:t>iv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Block encryption initialization vector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95121</w:t>
            </w:r>
          </w:p>
        </w:tc>
        <w:tc>
          <w:p>
            <w:pPr>
              <w:spacing w:before="0" w:after="0"/>
            </w:pPr>
            <w:r>
              <w:t>table option is required.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table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95122</w:t>
            </w:r>
          </w:p>
        </w:tc>
        <w:tc>
          <w:p>
            <w:pPr>
              <w:spacing w:before="0" w:after="0"/>
            </w:pPr>
            <w:r>
              <w:t xml:space="preserve">Invalid table name: </w:t>
            </w:r>
            <w:r>
              <w:t>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table</w:t>
            </w:r>
            <w:r>
              <w:t xml:space="preserve"> option value is not a valid table name</w:t>
            </w:r>
          </w:p>
        </w:tc>
      </w:tr>
      <w:tr>
        <w:tc>
          <w:p>
            <w:pPr>
              <w:spacing w:before="0" w:after="0"/>
            </w:pPr>
            <w:r>
              <w:t>95123</w:t>
            </w:r>
          </w:p>
        </w:tc>
        <w:tc>
          <w:p>
            <w:pPr>
              <w:spacing w:before="0" w:after="0"/>
            </w:pPr>
            <w:r>
              <w:t xml:space="preserve">Invalid day value: </w:t>
            </w:r>
            <w: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day</w:t>
            </w:r>
            <w:r>
              <w:t xml:space="preserve"> option value cannot be parsed as a date</w:t>
            </w:r>
          </w:p>
        </w:tc>
      </w:tr>
      <w:tr>
        <w:tc>
          <w:p>
            <w:pPr>
              <w:spacing w:before="0" w:after="0"/>
            </w:pPr>
            <w:r>
              <w:t>95124</w:t>
            </w:r>
          </w:p>
        </w:tc>
        <w:tc>
          <w:p>
            <w:pPr>
              <w:spacing w:before="0" w:after="0"/>
            </w:pPr>
            <w:r>
              <w:t xml:space="preserve">Invalid sk value: </w:t>
            </w:r>
            <w:r>
              <w:t>sk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sk</w:t>
            </w:r>
            <w:r>
              <w:t xml:space="preserve"> option value is not a valid hexadecimal</w:t>
            </w:r>
          </w:p>
        </w:tc>
      </w:tr>
      <w:tr>
        <w:tc>
          <w:p>
            <w:pPr>
              <w:spacing w:before="0" w:after="0"/>
            </w:pPr>
            <w:r>
              <w:t>95125</w:t>
            </w:r>
          </w:p>
        </w:tc>
        <w:tc>
          <w:p>
            <w:pPr>
              <w:spacing w:before="0" w:after="0"/>
            </w:pPr>
            <w:r>
              <w:t xml:space="preserve">Invalid era value: </w:t>
            </w:r>
            <w:r>
              <w:t>era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era</w:t>
            </w:r>
            <w:r>
              <w:t xml:space="preserve"> option value is not a valid integer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system-table-blocks</w:t>
      </w:r>
      <w:r>
        <w:t xml:space="preserve"> command retrieves block-level metadata for table partitions. You can check the record count, original size, compressed size, and timestamp range for each block.</w:t>
      </w:r>
    </w:p>
    <w:p>
      <w:r>
        <w:t xml:space="preserve">The </w:t>
      </w:r>
      <w:r>
        <w:rPr>
          <w:rStyle w:val="af4"/>
        </w:rPr>
        <w:t>table</w:t>
      </w:r>
      <w:r>
        <w:t xml:space="preserve"> option is required and must specify the table name to query. You can combine the </w:t>
      </w:r>
      <w:r>
        <w:rPr>
          <w:rStyle w:val="af4"/>
        </w:rPr>
        <w:t>day</w:t>
      </w:r>
      <w:r>
        <w:t xml:space="preserve">, </w:t>
      </w:r>
      <w:r>
        <w:rPr>
          <w:rStyle w:val="af4"/>
        </w:rPr>
        <w:t>sk</w:t>
      </w:r>
      <w:r>
        <w:t xml:space="preserve">, and </w:t>
      </w:r>
      <w:r>
        <w:rPr>
          <w:rStyle w:val="af4"/>
        </w:rPr>
        <w:t>era</w:t>
      </w:r>
      <w:r>
        <w:t xml:space="preserve"> options to retrieve blocks for specific partitions only.</w:t>
      </w:r>
    </w:p>
    <w:p>
      <w:pPr>
        <w:pStyle w:val="4"/>
      </w:pPr>
      <w:r>
        <w:t>Examples</w:t>
      </w:r>
    </w:p>
    <w:p>
      <w:r>
        <w:t>Retrieve all block metadata for a specific table</w:t>
      </w:r>
    </w:p>
    <w:p>
      <w:pPr>
        <w:pStyle w:val="ae"/>
      </w:pPr>
      <w:r>
        <w:t>system-table-blocks table=my_table</w:t>
      </w:r>
    </w:p>
    <w:p>
      <w:r>
        <w:t xml:space="preserve">Retrieves block metadata for all partitions of the </w:t>
      </w:r>
      <w:r>
        <w:rPr>
          <w:rStyle w:val="af4"/>
        </w:rPr>
        <w:t>my_table</w:t>
      </w:r>
      <w:r>
        <w:t xml:space="preserve"> table.</w:t>
      </w:r>
    </w:p>
    <w:p>
      <w:r>
        <w:t>Retrieve blocks for a specific date partition</w:t>
      </w:r>
    </w:p>
    <w:p>
      <w:pPr>
        <w:pStyle w:val="ae"/>
      </w:pPr>
      <w:r>
        <w:t>system-table-blocks table=my_table day=20260301</w:t>
      </w:r>
    </w:p>
    <w:p>
      <w:r>
        <w:t xml:space="preserve">Retrieves block metadata for the March 1, 2026 partition of the </w:t>
      </w:r>
      <w:r>
        <w:rPr>
          <w:rStyle w:val="af4"/>
        </w:rPr>
        <w:t>my_table</w:t>
      </w:r>
      <w:r>
        <w:t xml:space="preserve"> table.</w:t>
      </w:r>
    </w:p>
    <w:p>
      <w:r>
        <w:t>Calculate compression ratio</w:t>
      </w:r>
    </w:p>
    <w:p>
      <w:pPr>
        <w:pStyle w:val="ae"/>
      </w:pPr>
      <w:r>
        <w:t>system-table-blocks table=my_table</w:t>
        <w:cr/>
      </w:r>
      <w:r>
        <w:t xml:space="preserve">   | eval ratio = double(compressed_size) / double(original_size) * 100</w:t>
        <w:cr/>
      </w:r>
      <w:r>
        <w:t xml:space="preserve">   | fields partition, block_id, log_count, original_size, compressed_size, ratio</w:t>
      </w:r>
    </w:p>
    <w:p>
      <w:r>
        <w:t>Calculates the compression ratio for each block.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