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tlshdiff()</w:t>
      </w:r>
    </w:p>
    <w:p>
      <w:r>
        <w:t xml:space="preserve">The </w:t>
      </w:r>
      <w:r>
        <w:rPr>
          <w:rStyle w:val="af4"/>
        </w:rPr>
        <w:t>tlshdiff()</w:t>
      </w:r>
      <w:r>
        <w:t xml:space="preserve"> function compares two TLSH hash strings and returns the similarity score as an integer.</w:t>
      </w:r>
    </w:p>
    <w:p>
      <w:pPr>
        <w:pStyle w:val="4"/>
      </w:pPr>
      <w:r>
        <w:t>Syntax</w:t>
      </w:r>
    </w:p>
    <w:p>
      <w:pPr>
        <w:pStyle w:val="ab"/>
      </w:pPr>
      <w:r>
        <w:t>tlshdiff(HASH1, HASH2)</w:t>
      </w:r>
    </w:p>
    <w:p>
      <w:pPr>
        <w:pStyle w:val="4"/>
      </w:pPr>
      <w:r>
        <w:t>Parameters</w:t>
      </w:r>
    </w:p>
    <w:p>
      <w:r>
        <w:rPr>
          <w:rStyle w:val="af4"/>
          <w:b w:val="on"/>
        </w:rPr>
        <w:t>HASH1</w:t>
      </w:r>
    </w:p>
    <w:p>
      <w:pPr>
        <w:ind w:left="400"/>
      </w:pPr>
      <w:r>
        <w:t>The first TLSH hash string to compare.</w:t>
      </w:r>
    </w:p>
    <w:p>
      <w:r>
        <w:rPr>
          <w:rStyle w:val="af4"/>
          <w:b w:val="on"/>
        </w:rPr>
        <w:t>HASH2</w:t>
      </w:r>
    </w:p>
    <w:p>
      <w:pPr>
        <w:ind w:left="400"/>
      </w:pPr>
      <w:r>
        <w:t>The second TLSH hash string to compare.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tlshdiff()</w:t>
      </w:r>
      <w:r>
        <w:t xml:space="preserve"> function compares two TLSH hash strings and returns the similarity score as an integer. A lower score indicates that the two data sets are more similar; a score of 0 means the data is identical. A higher score indicates a greater difference between the two data sets.</w:t>
      </w:r>
    </w:p>
    <w:p>
      <w:r>
        <w:t xml:space="preserve">Returns </w:t>
      </w:r>
      <w:r>
        <w:rPr>
          <w:rStyle w:val="af4"/>
        </w:rPr>
        <w:t>null</w:t>
      </w:r>
      <w:r>
        <w:t xml:space="preserve"> if </w:t>
      </w:r>
      <w:r>
        <w:rPr>
          <w:rStyle w:val="af4"/>
        </w:rPr>
        <w:t>HASH1</w:t>
      </w:r>
      <w:r>
        <w:t xml:space="preserve"> or </w:t>
      </w:r>
      <w:r>
        <w:rPr>
          <w:rStyle w:val="af4"/>
        </w:rPr>
        <w:t>HASH2</w:t>
      </w:r>
      <w:r>
        <w:t xml:space="preserve"> is </w:t>
      </w:r>
      <w:r>
        <w:rPr>
          <w:rStyle w:val="af4"/>
        </w:rPr>
        <w:t>null</w:t>
      </w:r>
      <w:r>
        <w:t xml:space="preserve"> or not a string type. Returns </w:t>
      </w:r>
      <w:r>
        <w:rPr>
          <w:rStyle w:val="af4"/>
        </w:rPr>
        <w:t>-1</w:t>
      </w:r>
      <w:r>
        <w:t xml:space="preserve"> if an invalid TLSH hash string is passed or if an error occurs during comparison.</w:t>
      </w:r>
    </w:p>
    <w:p>
      <w:r>
        <w:t xml:space="preserve">Hash strings computed with the </w:t>
      </w:r>
      <w:r>
        <w:rPr>
          <w:rStyle w:val="af4"/>
        </w:rPr>
        <w:t>tlsh()</w:t>
      </w:r>
      <w:r>
        <w:t xml:space="preserve"> function can be passed to this function to measure the similarity between two data sets.</w:t>
      </w:r>
    </w:p>
    <w:p>
      <w:pPr>
        <w:pStyle w:val="4"/>
      </w:pPr>
      <w:r>
        <w:t>Error codes</w:t>
      </w:r>
    </w:p>
    <w:p>
      <w:r>
        <w:t>N/A</w:t>
      </w:r>
    </w:p>
    <w:p>
      <w:pPr>
        <w:pStyle w:val="4"/>
      </w:pPr>
      <w:r>
        <w:t>Usage examples</w:t>
      </w:r>
    </w:p>
    <w:p>
      <w:r>
        <w:t>Compare the similarity of two files</w:t>
      </w:r>
    </w:p>
    <w:p>
      <w:pPr>
        <w:pStyle w:val="ae"/>
      </w:pPr>
      <w:r>
        <w:t>logdb://files</w:t>
        <w:cr/>
      </w:r>
      <w:r>
        <w:t xml:space="preserve">    | eval h1 = tlsh(file1_content), h2 = tlsh(file2_content),</w:t>
        <w:cr/>
      </w:r>
      <w:r>
        <w:t xml:space="preserve">           diff = tlshdiff(h1, h2)</w:t>
        <w:cr/>
      </w:r>
      <w:r>
        <w:t xml:space="preserve">    | # diff: 45</w:t>
      </w:r>
    </w:p>
    <w:p>
      <w:r>
        <w:t>Compare identical hashes (similarity score of 0)</w:t>
      </w:r>
    </w:p>
    <w:p>
      <w:pPr>
        <w:pStyle w:val="ae"/>
      </w:pPr>
      <w:r>
        <w:t>json "{}"</w:t>
        <w:cr/>
      </w:r>
      <w:r>
        <w:t xml:space="preserve">    | eval data = randbytes(256),</w:t>
        <w:cr/>
      </w:r>
      <w:r>
        <w:t xml:space="preserve">           h = tlsh(data),</w:t>
        <w:cr/>
      </w:r>
      <w:r>
        <w:t xml:space="preserve">           diff = tlshdiff(h, h)</w:t>
        <w:cr/>
      </w:r>
      <w:r>
        <w:t xml:space="preserve">    | # diff: 0</w:t>
      </w:r>
    </w:p>
    <w:p>
      <w:r>
        <w:rPr>
          <w:rStyle w:val="af4"/>
        </w:rPr>
        <w:t>null</w:t>
      </w:r>
      <w:r>
        <w:t xml:space="preserve"> input</w:t>
      </w:r>
    </w:p>
    <w:p>
      <w:pPr>
        <w:pStyle w:val="ae"/>
      </w:pPr>
      <w:r>
        <w:t>json "{'h1': null, 'h2': 'T1A3E...'}" | eval diff = tlshdiff(h1, h2)</w:t>
        <w:cr/>
      </w:r>
      <w:r>
        <w:t xml:space="preserve">    | # diff: null</w:t>
      </w:r>
    </w:p>
    <w:p>
      <w:r>
        <w:t>Invalid hash string</w:t>
      </w:r>
    </w:p>
    <w:p>
      <w:pPr>
        <w:pStyle w:val="ae"/>
      </w:pPr>
      <w:r>
        <w:t>json "{}" | eval diff = tlshdiff("invalid", "invalid")</w:t>
        <w:cr/>
      </w:r>
      <w:r>
        <w:t xml:space="preserve">    | # diff: -1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tlshdiff()</w:t>
      </w:r>
      <w:r>
        <w:t xml:space="preserve"> function has been available since Sonar 4.0.2308.0-u3043.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