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Acknowledge app installation</w:t>
      </w:r>
    </w:p>
    <w:p>
      <w:r>
        <w:t>Acknowledges the installable status and proceeds with the app installation.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/api/sonar/apps/ack-install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-d token=&lt;TOKEN&gt; -d status=ok \</w:t>
        <w:cr/>
      </w:r>
      <w:r>
        <w:t xml:space="preserve">     https://HOSTNAME/api/sonar/apps/ack-install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Token issued from Logpresso Store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Installation acknowledgment status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r>
        <w:t xml:space="preserve">HTTP status code </w:t>
      </w:r>
      <w:r>
        <w:rPr>
          <w:rStyle w:val="af4"/>
        </w:rPr>
        <w:t>200</w:t>
      </w:r>
      <w:r>
        <w:t xml:space="preserve">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 or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status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"status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