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Report Job</w:t>
      </w:r>
    </w:p>
    <w:p>
      <w:r>
        <w:t>Cancels the report generation job for the specified identifier.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/api/sonar/report-jobs/:guid/cancel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https://HOSTNAME/api/sonar/report-jobs/b5bc3133-b53e-4b61-96b5-8857015a0ede/build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generation job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"cancelled": true</w:t>
        <w:cr/>
      </w:r>
      <w:r>
        <w:t>}</w:t>
      </w:r>
    </w:p>
    <w:p>
      <w:r>
        <w:rPr>
          <w:b w:val="on"/>
        </w:rPr>
        <w:t>cancelled</w:t>
      </w:r>
      <w:r>
        <w:t xml:space="preserve"> (boolean): Cancellation status of the report generation job</w:t>
      </w:r>
    </w:p>
    <w:p>
      <w:pPr>
        <w:pStyle w:val="4"/>
      </w:pPr>
      <w:r>
        <w:t>Error Responses</w:t>
      </w:r>
    </w:p>
    <w:p>
      <w:pPr>
        <w:pStyle w:val="a7"/>
      </w:pPr>
      <w:r>
        <w:t>Report generation job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"cancelled": false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privilege to cancel a report generation job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