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Close Ticket</w:t>
      </w:r>
    </w:p>
    <w:p>
      <w:r>
        <w:t xml:space="preserve">Updates the status of a specified ticket to </w:t>
      </w:r>
      <w:r>
        <w:rPr>
          <w:rStyle w:val="af4"/>
        </w:rPr>
        <w:t>Closed</w:t>
      </w:r>
      <w:r>
        <w:t>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/api/sonar/tickets/:guid/close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https://HOSTNAME/api/sonar/tickets/6206eb0e-fb44-4f13-82ca-d92454cfd35e/close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