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Response Target</w:t>
      </w:r>
    </w:p>
    <w:p>
      <w:r>
        <w:t xml:space="preserve">Creates a new response target configuration. You can change an existing configuration with the </w:t>
      </w:r>
      <w:hyperlink r:id="rId10">
        <w:r>
          <w:rPr>
            <w:rStyle w:val="a6"/>
          </w:rPr>
          <w:t>Update Response Target</w:t>
        </w:r>
      </w:hyperlink>
      <w:r>
        <w:t xml:space="preserve"> API.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/api/sonar/response-targets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name="Firewall response target" \</w:t>
        <w:cr/>
      </w:r>
      <w:r>
        <w:t xml:space="preserve">     -d description="Blocks attacker IPs on the perimeter firewall" \</w:t>
        <w:cr/>
      </w:r>
      <w:r>
        <w:t xml:space="preserve">     -d model_type="bluemax-ngf" \</w:t>
        <w:cr/>
      </w:r>
      <w:r>
        <w:t xml:space="preserve">     -d profile_guid="66666666-7777-8888-9999-000000000000" \</w:t>
        <w:cr/>
      </w:r>
      <w:r>
        <w:t xml:space="preserve">     -d 'configs={}' \</w:t>
        <w:cr/>
      </w:r>
      <w:r>
        <w:t xml:space="preserve">     -d ip_blacklist_guid="4dc14f3d-ebf8-4032-8a7a-ef9ec6cd3dd2" \</w:t>
        <w:cr/>
      </w:r>
      <w:r>
        <w:t xml:space="preserve">     -X POST \</w:t>
        <w:cr/>
      </w:r>
      <w:r>
        <w:t xml:space="preserve">     https://HOSTNAME/api/sonar/response-targets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target name</w:t>
            </w:r>
          </w:p>
        </w:tc>
        <w:tc>
          <w:p>
            <w:pPr>
              <w:spacing w:before="0" w:after="0"/>
            </w:pPr>
            <w:r>
              <w:t>Minimum 1, maximum 50 characters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Maximum 2,000 characters</w:t>
            </w:r>
          </w:p>
        </w:tc>
      </w:tr>
      <w:tr>
        <w:tc>
          <w:p>
            <w:pPr>
              <w:spacing w:before="0" w:after="0"/>
            </w:pPr>
            <w:r>
              <w:t>model_type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Response model type code</w:t>
            </w:r>
          </w:p>
        </w:tc>
        <w:tc>
          <w:p>
            <w:pPr>
              <w:spacing w:before="0" w:after="0"/>
            </w:pPr>
            <w:r>
              <w:t>Value provided by an installed app that supports response targets</w:t>
            </w:r>
          </w:p>
        </w:tc>
      </w:tr>
      <w:tr>
        <w:tc>
          <w:p>
            <w:pPr>
              <w:spacing w:before="0" w:after="0"/>
            </w:pPr>
            <w:r>
              <w:t>profile_guid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hyperlink r:id="rId11">
              <w:r>
                <w:rPr>
                  <w:rStyle w:val="a6"/>
                </w:rPr>
                <w:t>Connect profile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key/value</w:t>
            </w:r>
          </w:p>
        </w:tc>
        <w:tc>
          <w:p>
            <w:pPr>
              <w:spacing w:before="0" w:after="0"/>
            </w:pPr>
            <w:r>
              <w:t>Model-specific configuration values</w:t>
            </w:r>
          </w:p>
        </w:tc>
        <w:tc>
          <w:p>
            <w:pPr>
              <w:spacing w:before="0" w:after="0"/>
            </w:pPr>
            <w:r>
              <w:t>JSON object</w:t>
            </w:r>
          </w:p>
        </w:tc>
      </w:tr>
      <w:tr>
        <w:tc>
          <w:p>
            <w:pPr>
              <w:spacing w:before="0" w:after="0"/>
            </w:pPr>
            <w:r>
              <w:t>ip_blacklist_guid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hyperlink r:id="rId12">
              <w:r>
                <w:rPr>
                  <w:rStyle w:val="a6"/>
                </w:rPr>
                <w:t>Address group</w:t>
              </w:r>
            </w:hyperlink>
            <w:r>
              <w:t xml:space="preserve"> GUID to register the blocked IP addresses in</w:t>
            </w:r>
          </w:p>
        </w:tc>
        <w:tc>
          <w:p>
            <w:pPr>
              <w:spacing w:before="0" w:after="0"/>
            </w:pPr>
            <w:r>
              <w:t>36-character GUID</w:t>
            </w:r>
          </w:p>
        </w:tc>
      </w:tr>
    </w:tbl>
    <w:p>
      <w:pPr>
        <w:pStyle w:val="af3"/>
      </w:pPr>
      <w:r>
        <w:t>To find the configs items required for a model_type, select the response model on the New Response Target screen under Settings &gt; Response Targets in the web console.</w:t>
      </w:r>
    </w:p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"guid": "a1b2c3d4-e5f6-7890-abcd-ef1234567890"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GUID of the created response target configuration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name value length is invalid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"'name' must be shorter than or equal to 50 characters."</w:t>
        <w:cr/>
      </w:r>
      <w:r>
        <w:t>}</w:t>
      </w:r>
    </w:p>
    <w:p>
      <w:pPr>
        <w:pStyle w:val="a7"/>
      </w:pPr>
      <w:r>
        <w:t>Response model is not found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Address group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"address group not found: 4dc14f3d-ebf8-4032-8a7a-ef9ec6cd3dd2"</w:t>
        <w:cr/>
      </w:r>
      <w:r>
        <w:t>}</w:t>
      </w:r>
    </w:p>
    <w:p>
      <w:pPr>
        <w:pStyle w:val="a7"/>
      </w:pPr>
      <w:r>
        <w:t>Connect profile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Response target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response target name: Firewall response target"</w:t>
        <w:cr/>
      </w:r>
      <w:r>
        <w:t>}</w:t>
      </w:r>
    </w:p>
    <w:p>
      <w:pPr>
        <w:pStyle w:val="a7"/>
      </w:pPr>
      <w:r>
        <w:t>configs value is too large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"too long response target configs (&gt; 65535)"</w:t>
        <w:cr/>
      </w:r>
      <w:r>
        <w:t>}</w:t>
      </w:r>
    </w:p>
    <w:p>
      <w:pPr>
        <w:pStyle w:val="a7"/>
      </w:pPr>
      <w:r>
        <w:t>No permission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