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MFA</w:t>
      </w:r>
    </w:p>
    <w:p>
      <w:r>
        <w:t>Disables multi-factor authentication (MFA) for the specified account.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/api/sonar/users/:guid/mfa/disable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https://HOSTNAME/api/sonar/users/a1b2c3d4-e5f6-7890-abcd-ef1234567890/mfa/disable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Account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Account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