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connection check</w:t>
      </w:r>
    </w:p>
    <w:p>
      <w:r>
        <w:t>Enables periodic connection status checking for specified connect profiles.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/api/sonar/connect-profiles/:guid/enable-connection-check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https://HOSTNAME/api/sonar/connect-profiles/a1b2c3d4-e5f6-7890-abcd-ef1234567890/enable-connection-check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connect profile identifiers</w:t>
            </w:r>
          </w:p>
        </w:tc>
        <w:tc>
          <w:p>
            <w:pPr>
              <w:spacing w:before="0" w:after="0"/>
            </w:pPr>
            <w:r>
              <w:t>Comma-separated list of profile identifiers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