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Create dashboard image download token</w:t>
      </w:r>
    </w:p>
    <w:p>
      <w:r>
        <w:t xml:space="preserve">After rendering a dashboard widget or tab as an image, you can download the image file using the </w:t>
      </w:r>
      <w:hyperlink r:id="rId10">
        <w:r>
          <w:rPr>
            <w:rStyle w:val="a6"/>
          </w:rPr>
          <w:t>Download file</w:t>
        </w:r>
      </w:hyperlink>
      <w:r>
        <w:t xml:space="preserve"> API. The issued token is single-use and expires after 30 minutes.</w:t>
      </w:r>
    </w:p>
    <w:p>
      <w:pPr>
        <w:pStyle w:val="4"/>
      </w:pPr>
      <w:r>
        <w:t>Required Permissions</w:t>
      </w:r>
    </w:p>
    <w:p>
      <w:r>
        <w:t>Requires the MEMBER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/api/sonar/dashboard-images/download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"https://HOSTNAME/api/sonar/dashboard-images/download?type=widget&amp;guid=9e3da276-ebcc-4798-a406-fc7712ddd322&amp;width=800&amp;height=600&amp;download_type=png"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Target type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widget</w:t>
            </w:r>
            <w:r>
              <w:t xml:space="preserve"> or </w:t>
            </w:r>
            <w:r>
              <w:rPr>
                <w:rStyle w:val="af4"/>
              </w:rPr>
              <w:t>tab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Target GUID</w:t>
            </w:r>
          </w:p>
        </w:tc>
        <w:tc>
          <w:p>
            <w:pPr>
              <w:spacing w:before="0" w:after="0"/>
            </w:pPr>
            <w:r>
              <w:t>GUID of the widget or tab (36 characters)</w:t>
            </w:r>
          </w:p>
        </w:tc>
      </w:tr>
      <w:tr>
        <w:tc>
          <w:p>
            <w:pPr>
              <w:spacing w:before="0" w:after="0"/>
            </w:pPr>
            <w:r>
              <w:t>width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Image width in pixels</w:t>
            </w:r>
          </w:p>
        </w:tc>
        <w:tc>
          <w:p>
            <w:pPr>
              <w:spacing w:before="0" w:after="0"/>
            </w:pPr>
            <w:r>
              <w:t>Default: 800. Between 1 and 4096</w:t>
            </w:r>
          </w:p>
        </w:tc>
      </w:tr>
      <w:tr>
        <w:tc>
          <w:p>
            <w:pPr>
              <w:spacing w:before="0" w:after="0"/>
            </w:pPr>
            <w:r>
              <w:t>height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Image height in pixels</w:t>
            </w:r>
          </w:p>
        </w:tc>
        <w:tc>
          <w:p>
            <w:pPr>
              <w:spacing w:before="0" w:after="0"/>
            </w:pPr>
            <w:r>
              <w:t>Default: 600. Between 36 and 4096</w:t>
            </w:r>
          </w:p>
        </w:tc>
      </w:tr>
      <w:tr>
        <w:tc>
          <w:p>
            <w:pPr>
              <w:spacing w:before="0" w:after="0"/>
            </w:pPr>
            <w:r>
              <w:t>download_type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Download format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jpg</w:t>
            </w:r>
            <w:r>
              <w:t xml:space="preserve"> (default) or </w:t>
            </w:r>
            <w:r>
              <w:rPr>
                <w:rStyle w:val="af4"/>
              </w:rPr>
              <w:t>png</w:t>
            </w:r>
            <w:r>
              <w:t xml:space="preserve">. Other values are treated as </w:t>
            </w:r>
            <w:r>
              <w:rPr>
                <w:rStyle w:val="af4"/>
              </w:rPr>
              <w:t>jpg</w:t>
            </w:r>
            <w:r>
              <w:t/>
            </w:r>
          </w:p>
        </w:tc>
      </w:tr>
    </w:tbl>
    <w:p>
      <w:pPr>
        <w:pStyle w:val="af1"/>
      </w:pPr>
      <w:r>
        <w:t>When type is widget, guid specifies the widget GUID; when type is tab, guid specifies the tab GUID. A fixed 35px-tall header area is added to the top of the image, so height must be greater than 35.</w:t>
      </w:r>
    </w:p>
    <w:p>
      <w:pPr>
        <w:pStyle w:val="4"/>
      </w:pPr>
      <w:r>
        <w:t>Success Response</w:t>
      </w:r>
    </w:p>
    <w:p>
      <w:r>
        <w:t xml:space="preserve">HTTP status code </w:t>
      </w:r>
      <w:r>
        <w:rPr>
          <w:rStyle w:val="af4"/>
        </w:rPr>
        <w:t>200</w:t>
      </w:r>
    </w:p>
    <w:p>
      <w:pPr>
        <w:pStyle w:val="ae"/>
      </w:pPr>
      <w:r>
        <w:t>{ "token": "4ba40c97-b31b-450f-8af8-ceb1b94f5514" }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guid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type is neither widget nor tab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"invalid type: must be widget or tab",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width value is 0 or less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"width must be positive"</w:t>
        <w:cr/>
      </w:r>
      <w:r>
        <w:t>}</w:t>
      </w:r>
    </w:p>
    <w:p>
      <w:pPr>
        <w:pStyle w:val="a7"/>
      </w:pPr>
      <w:r>
        <w:t>height value is 35 or less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"height must be greater than 35"</w:t>
        <w:cr/>
      </w:r>
      <w:r>
        <w:t>}</w:t>
      </w:r>
    </w:p>
    <w:p>
      <w:pPr>
        <w:pStyle w:val="a7"/>
      </w:pPr>
      <w:r>
        <w:t>width or height value exceeds 4096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"width and height must not exceed 4096px"</w:t>
        <w:cr/>
      </w:r>
      <w:r>
        <w:t>}</w:t>
      </w:r>
    </w:p>
    <w:p>
      <w:pPr>
        <w:pStyle w:val="a7"/>
      </w:pPr>
      <w:r>
        <w:t>Widget is not found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"widget not 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Tab is not found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"tab not found",</w:t>
        <w:cr/>
      </w:r>
      <w:r>
        <w:t xml:space="preserve">  "error_msg":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