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Lifecycle Profiles</w:t>
      </w:r>
    </w:p>
    <w:p>
      <w:r>
        <w:t>Retrieves lifecycle profile list matching search criteria.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/api/sonar/lifecycle/profiles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https://HOSTNAME/api/sonar/lifecycle/profiles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>Default: all if not specified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Searches in name and description fields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"default",</w:t>
        <w:cr/>
      </w:r>
      <w:r>
        <w:t xml:space="preserve">      "description": "Default lifecycle profile",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Total count of profiles matching search criteria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Lifecycle profile list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  <w:r>
              <w:t>.guid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  <w:r>
              <w:t>.description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  <w:r>
              <w:t>.created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profiles</w:t>
            </w:r>
            <w:r>
              <w:t>.updated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Modification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offset, limit: non-integer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limit: negative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permission: no lifecycle profile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