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node pairs</w:t>
      </w:r>
    </w:p>
    <w:p>
      <w:r>
        <w:t>Deletes the specified node pairs.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/api/sonar/node-pairs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"https://HOSTNAME/api/sonar/node-pairs?guids=a1b2c3d4-e5f6-7890-abcd-ef1234567890"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 list</w:t>
            </w:r>
          </w:p>
        </w:tc>
        <w:tc>
          <w:p>
            <w:pPr>
              <w:spacing w:before="0" w:after="0"/>
            </w:pPr>
            <w:r>
              <w:t>Comma-separated (</w:t>
            </w:r>
            <w:r>
              <w:rPr>
                <w:rStyle w:val="af4"/>
              </w:rPr>
              <w:t>,</w:t>
            </w:r>
            <w:r>
              <w:t>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Some node pairs failed to delete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"error_code": "illegal-state",</w:t>
        <w:cr/>
      </w:r>
      <w:r>
        <w:t xml:space="preserve">      "error_msg": "node pair not found: a1b2c3d4-e5f6-7890-abcd-ef1234567890"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