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Report Groups</w:t>
      </w:r>
    </w:p>
    <w:p>
      <w:r>
        <w:t>Deletes the specified report groups.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/api/sonar/report-groups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"https://HOSTNAME/api/sonar/report-groups?guids=638cfeb2-e259-46af-961a-1eeb65ea35f0"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Report group identifier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drop children report groups as well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or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Report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"91629711-9ba2-3b70-9d70-9d50f171a758",</w:t>
        <w:cr/>
      </w:r>
      <w:r>
        <w:t xml:space="preserve">      "reason": "report-group-not-found"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No privilege to delete a report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