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Reopen Ticket</w:t>
      </w:r>
    </w:p>
    <w:p>
      <w:r>
        <w:t xml:space="preserve">Reopens a specified ticket or updates the status to </w:t>
      </w:r>
      <w:r>
        <w:rPr>
          <w:rStyle w:val="af4"/>
        </w:rPr>
        <w:t>Assigned</w:t>
      </w:r>
      <w:r>
        <w:t>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/api/sonar/tickets/:guid/reopen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https://HOSTNAME/api/sonar/tickets/6206eb0e-fb44-4f13-82ca-d92454cfd35e/reopen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