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2"/>
      </w:pPr>
      <w:r>
        <w:t>File Download API</w:t>
      </w:r>
    </w:p>
    <w:p>
      <w:r>
        <w:t>Token-based REST API for downloading files that Sonar generates and manages, such as query results, reports, and list exports. A token is single-use and expires 30 minutes after it is issued.</w:t>
      </w:r>
    </w:p>
    <w:p>
      <w:pPr>
        <w:pStyle w:val="3"/>
      </w:pPr>
      <w:r>
        <w:t>Usage flow</w:t>
      </w:r>
    </w:p>
    <w:p>
      <w:r>
        <w:t>Call the API that generates the data you want to download. That call issues a single-use download token.</w:t>
      </w:r>
    </w:p>
    <w:p>
      <w:r>
        <w:t xml:space="preserve">Download the file from the </w:t>
      </w:r>
      <w:hyperlink r:id="rId10">
        <w:r>
          <w:rPr>
            <w:rStyle w:val="a6"/>
          </w:rPr>
          <w:t>Download File</w:t>
        </w:r>
      </w:hyperlink>
      <w:r>
        <w:t xml:space="preserve"> endpoint with the issued token.</w:t>
      </w:r>
    </w:p>
    <w:p>
      <w:pPr>
        <w:pStyle w:val="3"/>
      </w:pPr>
      <w:r>
        <w:t>APIs that issue a token</w:t>
      </w:r>
    </w:p>
    <w:p>
      <w:r>
        <w:t xml:space="preserve">The following operations issue a download token before you call the </w:t>
      </w:r>
      <w:hyperlink r:id="rId11">
        <w:r>
          <w:rPr>
            <w:rStyle w:val="a6"/>
          </w:rPr>
          <w:t>Download File</w:t>
        </w:r>
      </w:hyperlink>
      <w:r>
        <w:t xml:space="preserve"> endpoint.</w:t>
      </w:r>
    </w:p>
    <w:p>
      <w:pPr>
        <w:numPr>
          <w:numId w:val="7"/>
        </w:numPr>
        <w:spacing w:before="0" w:after="0"/>
        <w:ind w:left="360" w:hanging="360"/>
      </w:pPr>
      <w:r>
        <w:t xml:space="preserve">Investigation - Download query results: </w:t>
      </w:r>
      <w:hyperlink r:id="rId12">
        <w:r>
          <w:rPr>
            <w:rStyle w:val="a6"/>
          </w:rPr>
          <w:t>Create Query Result Download Token</w:t>
        </w:r>
      </w:hyperlink>
      <w:r>
        <w:t>, then download the file</w:t>
      </w:r>
    </w:p>
    <w:p>
      <w:pPr>
        <w:numPr>
          <w:numId w:val="7"/>
        </w:numPr>
        <w:spacing w:before="0" w:after="0"/>
        <w:ind w:left="360" w:hanging="360"/>
      </w:pPr>
      <w:r>
        <w:t xml:space="preserve">Investigation - Download a report PDF: </w:t>
      </w:r>
      <w:hyperlink r:id="rId13">
        <w:r>
          <w:rPr>
            <w:rStyle w:val="a6"/>
          </w:rPr>
          <w:t>Build Report</w:t>
        </w:r>
      </w:hyperlink>
      <w:r>
        <w:t xml:space="preserve">, then obtain the token from </w:t>
      </w:r>
      <w:hyperlink r:id="rId14">
        <w:r>
          <w:rPr>
            <w:rStyle w:val="a6"/>
          </w:rPr>
          <w:t>Get Report Job</w:t>
        </w:r>
      </w:hyperlink>
      <w:r>
        <w:t xml:space="preserve"> and download the file</w:t>
      </w:r>
    </w:p>
    <w:p>
      <w:pPr>
        <w:numPr>
          <w:numId w:val="7"/>
        </w:numPr>
        <w:spacing w:before="0" w:after="0"/>
        <w:ind w:left="360" w:hanging="360"/>
      </w:pPr>
      <w:r>
        <w:t>CSV export on each list screen</w:t>
      </w:r>
    </w:p>
    <w:p>
      <w:pPr>
        <w:pStyle w:val="3"/>
      </w:pPr>
      <w:r>
        <w:t>Permissions</w:t>
      </w:r>
    </w:p>
    <w:p>
      <w:r>
        <w:t>Only the account that issued a download token can use it. The permission required to issue a token follows the requirement of each domain API.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abstractNum w:abstractNumId="0">
    <w:lvl w:ilvl="0">
      <w:start w:val="1"/>
      <w:numFmt w:val="decimal"/>
      <w:lvlText w:val="%1."/>
    </w:lvl>
  </w:abstractNum>
  <w:abstractNum w:abstractNumId="0">
    <w:lvl w:ilvl="0">
      <w:numFmt w:val="bullet"/>
      <w:lvlText w:val="•"/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  <w:num w:numId="6">
    <w:abstractNumId w:val="0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10" Target="https://docs.logpresso.comnull" TargetMode="External" Type="http://schemas.openxmlformats.org/officeDocument/2006/relationships/hyperlink"/><Relationship Id="rId11" Target="https://docs.logpresso.comnull" TargetMode="External" Type="http://schemas.openxmlformats.org/officeDocument/2006/relationships/hyperlink"/><Relationship Id="rId12" Target="https://docs.logpresso.comnull" TargetMode="External" Type="http://schemas.openxmlformats.org/officeDocument/2006/relationships/hyperlink"/><Relationship Id="rId13" Target="https://docs.logpresso.comnull" TargetMode="External" Type="http://schemas.openxmlformats.org/officeDocument/2006/relationships/hyperlink"/><Relationship Id="rId14" Target="https://docs.logpresso.comnull" TargetMode="External" Type="http://schemas.openxmlformats.org/officeDocument/2006/relationships/hyperlink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