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AI action parameter</w:t>
      </w:r>
    </w:p>
    <w:p>
      <w:r>
        <w:t>Sets the action parameter value for the specified task of a chat message.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/api/sonar/ai/chats/:guid/:task_idx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key=query \</w:t>
        <w:cr/>
      </w:r>
      <w:r>
        <w:t xml:space="preserve">     -d value="table sys_cpu_logs" \</w:t>
        <w:cr/>
      </w:r>
      <w:r>
        <w:t xml:space="preserve">     -X PUT \</w:t>
        <w:cr/>
      </w:r>
      <w:r>
        <w:t xml:space="preserve">     https://HOSTNAME/api/sonar/ai/chats/b2c3d4e5-f6a7-8901-bcde-f12345678901/0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Chat message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Task index</w:t>
            </w:r>
          </w:p>
        </w:tc>
        <w:tc>
          <w:p>
            <w:pPr>
              <w:spacing w:before="0" w:after="0"/>
            </w:pPr>
            <w:r>
              <w:t>Starts from 0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Parameter key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Parameter value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