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Test connect</w:t>
      </w:r>
    </w:p>
    <w:p>
      <w:r>
        <w:t>Tests the validity of connection settings synchronously before creating a connect profile. If you pass an existing profile identifier, encrypted configuration values are reused.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/api/sonar/connect-profiles/test-connect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-G --data-urlencode 'type=jdbc' \</w:t>
        <w:cr/>
      </w:r>
      <w:r>
        <w:t xml:space="preserve">     --data-urlencode 'configs={"jdbc_url":"jdbc:mysql://198.51.100.1:3306/testdb","user":"admin","password":"****"}' \</w:t>
        <w:cr/>
      </w:r>
      <w:r>
        <w:t xml:space="preserve">     https://HOSTNAME/api/sonar/connect-profiles/test-connect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type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Configuration values</w:t>
            </w:r>
          </w:p>
        </w:tc>
        <w:tc>
          <w:p>
            <w:pPr>
              <w:spacing w:before="0" w:after="0"/>
            </w:pPr>
            <w:r>
              <w:t>JSON format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Existing profile identifier</w:t>
            </w:r>
          </w:p>
        </w:tc>
        <w:tc>
          <w:p>
            <w:pPr>
              <w:spacing w:before="0" w:after="0"/>
            </w:pPr>
            <w:r>
              <w:t>36-character GUID for reusing encrypted values</w:t>
            </w:r>
          </w:p>
        </w:tc>
      </w:tr>
    </w:tbl>
    <w:p>
      <w:pPr>
        <w:pStyle w:val="4"/>
      </w:pPr>
      <w:r>
        <w:t>Success Response</w:t>
      </w:r>
    </w:p>
    <w:p>
      <w:r>
        <w:t>Connection succeeded:</w:t>
      </w:r>
    </w:p>
    <w:p>
      <w:pPr>
        <w:pStyle w:val="ae"/>
      </w:pPr>
      <w:r>
        <w:t>{</w:t>
        <w:cr/>
      </w:r>
      <w:r>
        <w:t xml:space="preserve">  "result": true</w:t>
        <w:cr/>
      </w:r>
      <w:r>
        <w:t>}</w:t>
      </w:r>
    </w:p>
    <w:p>
      <w:r>
        <w:t>Connection failed: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"msg": "Connection refused"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