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Widget Creation</w:t>
      </w:r>
    </w:p>
    <w:p>
      <w:r>
        <w:t>You can create query widgets for the dashboard using pivot results. For detailed information on widget creation, please refer to the query widget creation section of the dashboard.</w:t>
      </w:r>
    </w:p>
    <w:p>
      <w:r>
        <w:drawing>
          <wp:inline distT="0" distR="0" distB="0" distL="0">
            <wp:extent cx="5715000" cy="3594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