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Dataset</w:t>
      </w:r>
    </w:p>
    <w:p>
      <w:r>
        <w:t>Datasets support the reuse of previously executed pivot analyses or queries. The execution results of a query may differ from previous executions based on the query configuration. For instance, if a dataset is defined to capture log collection statistics for the last hour, querying the dataset at a later time will yield statistics for the most recent hour from that point, resulting in different outcomes compared to the previous query. Datasets can be used as data sources in dashboard widgets.</w:t>
      </w:r>
    </w:p>
    <w:p>
      <w:r>
        <w:drawing>
          <wp:inline distT="0" distR="0" distB="0" distL="0">
            <wp:extent cx="5715000" cy="1409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4097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