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SNMP OID</w:t>
      </w:r>
    </w:p>
    <w:p>
      <w:r>
        <w:t>This document is a reference material that systematically organizes OID (Object Identifier) information required when configuring SNMP GET collectors.</w:t>
      </w:r>
    </w:p>
    <w:p>
      <w:pPr>
        <w:pStyle w:val="4"/>
      </w:pPr>
      <w:r>
        <w:t>Understanding OID Structure</w:t>
      </w:r>
    </w:p>
    <w:p>
      <w:pPr>
        <w:pStyle w:val="a7"/>
      </w:pPr>
      <w:r>
        <w:t>OID Tree Structure</w:t>
      </w:r>
    </w:p>
    <w:p>
      <w:r>
        <w:t xml:space="preserve">SNMP OIDs have a </w:t>
      </w:r>
      <w:r>
        <w:rPr>
          <w:b w:val="on"/>
        </w:rPr>
        <w:t>hierarchical tree structure</w:t>
      </w:r>
      <w:r>
        <w:t xml:space="preserve"> where each node inherits a unique number from its parent node. This is similar to a file system directory structure.</w:t>
      </w:r>
    </w:p>
    <w:p>
      <w:pPr>
        <w:pStyle w:val="a7"/>
      </w:pPr>
      <w:r>
        <w:t>Hierarchical Structure from Root Node</w:t>
      </w:r>
    </w:p>
    <w:p>
      <w:pPr>
        <w:pStyle w:val="ae"/>
      </w:pPr>
      <w:r>
        <w:t>1              - ISO (International Organization for Standardization)</w:t>
        <w:cr/>
      </w:r>
      <w:r>
        <w:t>└── 1.3        - org (ISO identified organization)</w:t>
        <w:cr/>
      </w:r>
      <w:r>
        <w:t xml:space="preserve">    └── 1.3.6  - dod (US Department of Defense)</w:t>
        <w:cr/>
      </w:r>
      <w:r>
        <w:t xml:space="preserve">        └── 1.3.6.1 - internet (Internet)</w:t>
        <w:cr/>
      </w:r>
      <w:r>
        <w:t xml:space="preserve">            ├── 1.3.6.1.1   - directory (X.500 Directory)</w:t>
        <w:cr/>
      </w:r>
      <w:r>
        <w:t xml:space="preserve">            ├── 1.3.6.1.2   - mgmt (Management)</w:t>
        <w:cr/>
      </w:r>
      <w:r>
        <w:t xml:space="preserve">            │   └── 1.3.6.1.2.1 - mib-2 (MIB-II, standard management objects)</w:t>
        <w:cr/>
      </w:r>
      <w:r>
        <w:t xml:space="preserve">            ├── 1.3.6.1.3   - experimental (experimental objects)</w:t>
        <w:cr/>
      </w:r>
      <w:r>
        <w:t xml:space="preserve">            ├── 1.3.6.1.4   - private (private)</w:t>
        <w:cr/>
      </w:r>
      <w:r>
        <w:t xml:space="preserve">            │   └── 1.3.6.1.4.1 - enterprises (enterprise-specific private objects)</w:t>
        <w:cr/>
      </w:r>
      <w:r>
        <w:t xml:space="preserve">            ├── 1.3.6.1.5   - security (security)</w:t>
        <w:cr/>
      </w:r>
      <w:r>
        <w:t xml:space="preserve">            ├── 1.3.6.1.6   - snmpV2 (SNMPv2)</w:t>
        <w:cr/>
      </w:r>
      <w:r>
        <w:t xml:space="preserve">            ├── 1.3.6.1.7   - mail (mail)</w:t>
        <w:cr/>
      </w:r>
      <w:r>
        <w:t xml:space="preserve">            └── 1.3.6.1.8   - features (features)</w:t>
      </w:r>
    </w:p>
    <w:p>
      <w:pPr>
        <w:pStyle w:val="a7"/>
      </w:pPr>
      <w:r>
        <w:t>Role and Management Authority of Each Branch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Role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Authority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Usage Example</w:t>
            </w:r>
          </w:p>
        </w:tc>
      </w:tr>
      <w:tr>
        <w:tc>
          <w:p>
            <w:pPr>
              <w:spacing w:before="0" w:after="0"/>
            </w:pPr>
            <w:r>
              <w:t>1.3.6.1.2.1</w:t>
            </w:r>
          </w:p>
        </w:tc>
        <w:tc>
          <w:p>
            <w:pPr>
              <w:spacing w:before="0" w:after="0"/>
            </w:pPr>
            <w:r>
              <w:t>mib-2</w:t>
            </w:r>
          </w:p>
        </w:tc>
        <w:tc>
          <w:p>
            <w:pPr>
              <w:spacing w:before="0" w:after="0"/>
            </w:pPr>
            <w:r>
              <w:t>Standard MIB objects</w:t>
            </w:r>
          </w:p>
        </w:tc>
        <w:tc>
          <w:p>
            <w:pPr>
              <w:spacing w:before="0" w:after="0"/>
            </w:pPr>
            <w:r>
              <w:t>IANA/IETF</w:t>
            </w:r>
          </w:p>
        </w:tc>
        <w:tc>
          <w:p>
            <w:pPr>
              <w:spacing w:before="0" w:after="0"/>
            </w:pPr>
            <w:r>
              <w:t>System info, interface statistics</w:t>
            </w:r>
          </w:p>
        </w:tc>
      </w:tr>
      <w:tr>
        <w:tc>
          <w:p>
            <w:pPr>
              <w:spacing w:before="0" w:after="0"/>
            </w:pPr>
            <w:r>
              <w:t>1.3.6.1.4.1</w:t>
            </w:r>
          </w:p>
        </w:tc>
        <w:tc>
          <w:p>
            <w:pPr>
              <w:spacing w:before="0" w:after="0"/>
            </w:pPr>
            <w:r>
              <w:t>enterprises</w:t>
            </w:r>
          </w:p>
        </w:tc>
        <w:tc>
          <w:p>
            <w:pPr>
              <w:spacing w:before="0" w:after="0"/>
            </w:pPr>
            <w:r>
              <w:t>Vendor-specific objects</w:t>
            </w:r>
          </w:p>
        </w:tc>
        <w:tc>
          <w:p>
            <w:pPr>
              <w:spacing w:before="0" w:after="0"/>
            </w:pPr>
            <w:r>
              <w:t>Companies</w:t>
            </w:r>
          </w:p>
        </w:tc>
        <w:tc>
          <w:p>
            <w:pPr>
              <w:spacing w:before="0" w:after="0"/>
            </w:pPr>
            <w:r>
              <w:t xml:space="preserve">Cisco: </w:t>
            </w:r>
            <w:r>
              <w:rPr>
                <w:rStyle w:val="af4"/>
              </w:rPr>
              <w:t>1.3.6.1.4.1.9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1.3.6.1.3</w:t>
            </w:r>
          </w:p>
        </w:tc>
        <w:tc>
          <w:p>
            <w:pPr>
              <w:spacing w:before="0" w:after="0"/>
            </w:pPr>
            <w:r>
              <w:t>experimental</w:t>
            </w:r>
          </w:p>
        </w:tc>
        <w:tc>
          <w:p>
            <w:pPr>
              <w:spacing w:before="0" w:after="0"/>
            </w:pPr>
            <w:r>
              <w:t>Experimental objects</w:t>
            </w:r>
          </w:p>
        </w:tc>
        <w:tc>
          <w:p>
            <w:pPr>
              <w:spacing w:before="0" w:after="0"/>
            </w:pPr>
            <w:r>
              <w:t>IANA</w:t>
            </w:r>
          </w:p>
        </w:tc>
        <w:tc>
          <w:p>
            <w:pPr>
              <w:spacing w:before="0" w:after="0"/>
            </w:pPr>
            <w:r>
              <w:t>Pre-standardization testing</w:t>
            </w:r>
          </w:p>
        </w:tc>
      </w:tr>
      <w:tr>
        <w:tc>
          <w:p>
            <w:pPr>
              <w:spacing w:before="0" w:after="0"/>
            </w:pPr>
            <w:r>
              <w:t>1.3.6.1.6</w:t>
            </w:r>
          </w:p>
        </w:tc>
        <w:tc>
          <w:p>
            <w:pPr>
              <w:spacing w:before="0" w:after="0"/>
            </w:pPr>
            <w:r>
              <w:t>snmpV2</w:t>
            </w:r>
          </w:p>
        </w:tc>
        <w:tc>
          <w:p>
            <w:pPr>
              <w:spacing w:before="0" w:after="0"/>
            </w:pPr>
            <w:r>
              <w:t>SNMPv2-specific objects</w:t>
            </w:r>
          </w:p>
        </w:tc>
        <w:tc>
          <w:p>
            <w:pPr>
              <w:spacing w:before="0" w:after="0"/>
            </w:pPr>
            <w:r>
              <w:t>IANA</w:t>
            </w:r>
          </w:p>
        </w:tc>
        <w:tc>
          <w:p>
            <w:pPr>
              <w:spacing w:before="0" w:after="0"/>
            </w:pPr>
            <w:r>
              <w:t>SNMPv2 modules, domains</w:t>
            </w:r>
          </w:p>
        </w:tc>
      </w:tr>
    </w:tbl>
    <w:p>
      <w:pPr>
        <w:pStyle w:val="a7"/>
      </w:pPr>
      <w:r>
        <w:t>Benefits of Hierarchical Structure</w:t>
      </w:r>
    </w:p>
    <w:p>
      <w:r>
        <w:rPr>
          <w:b w:val="on"/>
        </w:rPr>
        <w:t>Uniqueness Guarantee</w:t>
      </w:r>
      <w:r>
        <w:t>: Each OID is a globally unique identifier</w:t>
      </w:r>
    </w:p>
    <w:p>
      <w:r>
        <w:rPr>
          <w:b w:val="on"/>
        </w:rPr>
        <w:t>Scalability</w:t>
      </w:r>
      <w:r>
        <w:t>: New nodes can be added to existing structure</w:t>
      </w:r>
    </w:p>
    <w:p>
      <w:r>
        <w:rPr>
          <w:b w:val="on"/>
        </w:rPr>
        <w:t>Management Efficiency</w:t>
      </w:r>
      <w:r>
        <w:t>: Clear separation of management authority per branch</w:t>
      </w:r>
    </w:p>
    <w:p>
      <w:r>
        <w:rPr>
          <w:b w:val="on"/>
        </w:rPr>
        <w:t>Standardization</w:t>
      </w:r>
      <w:r>
        <w:t>: Systematic standard management through RFC documents</w:t>
      </w:r>
    </w:p>
    <w:p>
      <w:pPr>
        <w:pStyle w:val="a7"/>
      </w:pPr>
      <w:r>
        <w:t>Real OID Example Interpretation</w:t>
      </w:r>
    </w:p>
    <w:p>
      <w:r>
        <w:rPr>
          <w:b w:val="on"/>
        </w:rPr>
        <w:t>Example</w:t>
      </w:r>
      <w:r>
        <w:t xml:space="preserve">: </w:t>
      </w:r>
      <w:r>
        <w:rPr>
          <w:rStyle w:val="af4"/>
        </w:rPr>
        <w:t>1.3.6.1.2.1.1.1.0</w:t>
      </w:r>
      <w:r>
        <w:t xml:space="preserve"> (system description)</w:t>
      </w:r>
    </w:p>
    <w:p>
      <w:pPr>
        <w:pStyle w:val="ae"/>
      </w:pPr>
      <w:r>
        <w:t>1       - ISO root</w:t>
        <w:cr/>
      </w:r>
      <w:r>
        <w:t>1.3     - ISO identified organization</w:t>
        <w:cr/>
      </w:r>
      <w:r>
        <w:t>1.3.6   - US Department of Defense</w:t>
        <w:cr/>
      </w:r>
      <w:r>
        <w:t>1.3.6.1 - Internet</w:t>
        <w:cr/>
      </w:r>
      <w:r>
        <w:t>1.3.6.1.2 - Management objects</w:t>
        <w:cr/>
      </w:r>
      <w:r>
        <w:t>1.3.6.1.2.1 - MIB-II standard</w:t>
        <w:cr/>
      </w:r>
      <w:r>
        <w:t>1.3.6.1.2.1.1 - system group</w:t>
        <w:cr/>
      </w:r>
      <w:r>
        <w:t>1.3.6.1.2.1.1.1 - sysDescr object</w:t>
        <w:cr/>
      </w:r>
      <w:r>
        <w:t>1.3.6.1.2.1.1.1.0 - scalar instance (single value)</w:t>
      </w:r>
    </w:p>
    <w:p>
      <w:r>
        <w:rPr>
          <w:b w:val="on"/>
        </w:rPr>
        <w:t>Example</w:t>
      </w:r>
      <w:r>
        <w:t xml:space="preserve">: </w:t>
      </w:r>
      <w:r>
        <w:rPr>
          <w:rStyle w:val="af4"/>
        </w:rPr>
        <w:t>1.3.6.1.4.1.9.2.1.56.0</w:t>
      </w:r>
      <w:r>
        <w:t xml:space="preserve"> (Cisco CPU utilization)</w:t>
      </w:r>
    </w:p>
    <w:p>
      <w:pPr>
        <w:pStyle w:val="ae"/>
      </w:pPr>
      <w:r>
        <w:t>1.3.6.1.4.1 - Enterprise private branch</w:t>
        <w:cr/>
      </w:r>
      <w:r>
        <w:t>1.3.6.1.4.1.9 - Cisco Systems (enterprise number: 9)</w:t>
        <w:cr/>
      </w:r>
      <w:r>
        <w:t>1.3.6.1.4.1.9.2.1.56.0 - avgBusy5 (5-minute average CPU utilization)</w:t>
      </w:r>
    </w:p>
    <w:p>
      <w:pPr>
        <w:pStyle w:val="a7"/>
      </w:pPr>
      <w:r>
        <w:t>Notation Methods</w:t>
      </w:r>
    </w:p>
    <w:p>
      <w:r>
        <w:rPr>
          <w:b w:val="on"/>
        </w:rPr>
        <w:t>Numeric Notation</w:t>
      </w:r>
      <w:r>
        <w:t xml:space="preserve"> (used in Sonar collectors):</w:t>
      </w:r>
    </w:p>
    <w:p>
      <w:pPr>
        <w:pStyle w:val="ae"/>
      </w:pPr>
      <w:r>
        <w:t>1.3.6.1.2.1.1.1.0</w:t>
      </w:r>
    </w:p>
    <w:p>
      <w:r>
        <w:rPr>
          <w:b w:val="on"/>
        </w:rPr>
        <w:t>Name Notation</w:t>
      </w:r>
      <w:r>
        <w:t xml:space="preserve"> (used in MIB files):</w:t>
      </w:r>
    </w:p>
    <w:p>
      <w:pPr>
        <w:pStyle w:val="ae"/>
      </w:pPr>
      <w:r>
        <w:t>iso.org.dod.internet.mgmt.mib-2.system.sysDescr.0</w:t>
      </w:r>
    </w:p>
    <w:p>
      <w:pPr>
        <w:pStyle w:val="4"/>
      </w:pPr>
      <w:r>
        <w:t>Major Standard OIDs</w:t>
      </w:r>
    </w:p>
    <w:p>
      <w:pPr>
        <w:pStyle w:val="a7"/>
      </w:pPr>
      <w:r>
        <w:t>System Group (1.3.6.1.2.1.1)</w:t>
      </w:r>
    </w:p>
    <w:p>
      <w:r>
        <w:t>OIDs that provide basic system information.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Data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 Value</w:t>
            </w:r>
          </w:p>
        </w:tc>
      </w:tr>
      <w:tr>
        <w:tc>
          <w:p>
            <w:pPr>
              <w:spacing w:before="0" w:after="0"/>
            </w:pPr>
            <w:r>
              <w:t>1.3.6.1.2.1.1.1.0</w:t>
            </w:r>
          </w:p>
        </w:tc>
        <w:tc>
          <w:p>
            <w:pPr>
              <w:spacing w:before="0" w:after="0"/>
            </w:pPr>
            <w:r>
              <w:t>sysDescr</w:t>
            </w:r>
          </w:p>
        </w:tc>
        <w:tc>
          <w:p>
            <w:pPr>
              <w:spacing w:before="0" w:after="0"/>
            </w:pPr>
            <w:r>
              <w:t>System 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Cisco IOS Software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1.3.6.1.2.1.1.2.0</w:t>
            </w:r>
          </w:p>
        </w:tc>
        <w:tc>
          <w:p>
            <w:pPr>
              <w:spacing w:before="0" w:after="0"/>
            </w:pPr>
            <w:r>
              <w:t>sysObjectID</w:t>
            </w:r>
          </w:p>
        </w:tc>
        <w:tc>
          <w:p>
            <w:pPr>
              <w:spacing w:before="0" w:after="0"/>
            </w:pPr>
            <w:r>
              <w:t>System object ID</w:t>
            </w:r>
          </w:p>
        </w:tc>
        <w:tc>
          <w:p>
            <w:pPr>
              <w:spacing w:before="0" w:after="0"/>
            </w:pPr>
            <w:r>
              <w:t>OID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1.3.6.1.4.1.9.1.1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1.3.6.1.2.1.1.3.0</w:t>
            </w:r>
          </w:p>
        </w:tc>
        <w:tc>
          <w:p>
            <w:pPr>
              <w:spacing w:before="0" w:after="0"/>
            </w:pPr>
            <w:r>
              <w:t>sysUpTime</w:t>
            </w:r>
          </w:p>
        </w:tc>
        <w:tc>
          <w:p>
            <w:pPr>
              <w:spacing w:before="0" w:after="0"/>
            </w:pPr>
            <w:r>
              <w:t>System uptime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12345678</w:t>
            </w:r>
            <w:r>
              <w:t xml:space="preserve"> (unit: centiseconds)</w:t>
            </w:r>
          </w:p>
        </w:tc>
      </w:tr>
      <w:tr>
        <w:tc>
          <w:p>
            <w:pPr>
              <w:spacing w:before="0" w:after="0"/>
            </w:pPr>
            <w:r>
              <w:t>1.3.6.1.2.1.1.4.0</w:t>
            </w:r>
          </w:p>
        </w:tc>
        <w:tc>
          <w:p>
            <w:pPr>
              <w:spacing w:before="0" w:after="0"/>
            </w:pPr>
            <w:r>
              <w:t>sysContact</w:t>
            </w:r>
          </w:p>
        </w:tc>
        <w:tc>
          <w:p>
            <w:pPr>
              <w:spacing w:before="0" w:after="0"/>
            </w:pPr>
            <w:r>
              <w:t>Administrator contact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admin@company.com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1.3.6.1.2.1.1.5.0</w:t>
            </w:r>
          </w:p>
        </w:tc>
        <w:tc>
          <w:p>
            <w:pPr>
              <w:spacing w:before="0" w:after="0"/>
            </w:pPr>
            <w:r>
              <w:t>sysName</w:t>
            </w:r>
          </w:p>
        </w:tc>
        <w:tc>
          <w:p>
            <w:pPr>
              <w:spacing w:before="0" w:after="0"/>
            </w:pPr>
            <w:r>
              <w:t>System 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router01.company.com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1.3.6.1.2.1.1.6.0</w:t>
            </w:r>
          </w:p>
        </w:tc>
        <w:tc>
          <w:p>
            <w:pPr>
              <w:spacing w:before="0" w:after="0"/>
            </w:pPr>
            <w:r>
              <w:t>sysLocation</w:t>
            </w:r>
          </w:p>
        </w:tc>
        <w:tc>
          <w:p>
            <w:pPr>
              <w:spacing w:before="0" w:after="0"/>
            </w:pPr>
            <w:r>
              <w:t>System location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Seoul Data Center</w:t>
            </w:r>
            <w:r>
              <w:t/>
            </w:r>
          </w:p>
        </w:tc>
      </w:tr>
    </w:tbl>
    <w:p>
      <w:pPr>
        <w:pStyle w:val="a7"/>
      </w:pPr>
      <w:r>
        <w:t>Interfaces Group (1.3.6.1.2.1.2)</w:t>
      </w:r>
    </w:p>
    <w:p>
      <w:r>
        <w:t>OIDs that provide network interface information.</w:t>
      </w:r>
    </w:p>
    <w:p>
      <w:pPr>
        <w:pStyle w:val="a7"/>
      </w:pPr>
      <w:r>
        <w:t>Basic Interface Information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Data Type</w:t>
            </w:r>
          </w:p>
        </w:tc>
      </w:tr>
      <w:tr>
        <w:tc>
          <w:p>
            <w:pPr>
              <w:spacing w:before="0" w:after="0"/>
            </w:pPr>
            <w:r>
              <w:t>1.3.6.1.2.1.2.1.0</w:t>
            </w:r>
          </w:p>
        </w:tc>
        <w:tc>
          <w:p>
            <w:pPr>
              <w:spacing w:before="0" w:after="0"/>
            </w:pPr>
            <w:r>
              <w:t>ifNumber</w:t>
            </w:r>
          </w:p>
        </w:tc>
        <w:tc>
          <w:p>
            <w:pPr>
              <w:spacing w:before="0" w:after="0"/>
            </w:pPr>
            <w:r>
              <w:t>Total number of interfaces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1.3.6.1.2.1.2.2.1.1.X</w:t>
            </w:r>
          </w:p>
        </w:tc>
        <w:tc>
          <w:p>
            <w:pPr>
              <w:spacing w:before="0" w:after="0"/>
            </w:pPr>
            <w:r>
              <w:t>ifIndex</w:t>
            </w:r>
          </w:p>
        </w:tc>
        <w:tc>
          <w:p>
            <w:pPr>
              <w:spacing w:before="0" w:after="0"/>
            </w:pPr>
            <w:r>
              <w:t>Interface index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1.3.6.1.2.1.2.2.1.2.X</w:t>
            </w:r>
          </w:p>
        </w:tc>
        <w:tc>
          <w:p>
            <w:pPr>
              <w:spacing w:before="0" w:after="0"/>
            </w:pPr>
            <w:r>
              <w:t>ifDescr</w:t>
            </w:r>
          </w:p>
        </w:tc>
        <w:tc>
          <w:p>
            <w:pPr>
              <w:spacing w:before="0" w:after="0"/>
            </w:pPr>
            <w:r>
              <w:t>Interface 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1.3.6.1.2.1.2.2.1.3.X</w:t>
            </w:r>
          </w:p>
        </w:tc>
        <w:tc>
          <w:p>
            <w:pPr>
              <w:spacing w:before="0" w:after="0"/>
            </w:pPr>
            <w:r>
              <w:t>ifType</w:t>
            </w:r>
          </w:p>
        </w:tc>
        <w:tc>
          <w:p>
            <w:pPr>
              <w:spacing w:before="0" w:after="0"/>
            </w:pPr>
            <w:r>
              <w:t>Interface type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1.3.6.1.2.1.2.2.1.4.X</w:t>
            </w:r>
          </w:p>
        </w:tc>
        <w:tc>
          <w:p>
            <w:pPr>
              <w:spacing w:before="0" w:after="0"/>
            </w:pPr>
            <w:r>
              <w:t>ifMtu</w:t>
            </w:r>
          </w:p>
        </w:tc>
        <w:tc>
          <w:p>
            <w:pPr>
              <w:spacing w:before="0" w:after="0"/>
            </w:pPr>
            <w:r>
              <w:t>Maximum transmission unit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1.3.6.1.2.1.2.2.1.5.X</w:t>
            </w:r>
          </w:p>
        </w:tc>
        <w:tc>
          <w:p>
            <w:pPr>
              <w:spacing w:before="0" w:after="0"/>
            </w:pPr>
            <w:r>
              <w:t>ifSpeed</w:t>
            </w:r>
          </w:p>
        </w:tc>
        <w:tc>
          <w:p>
            <w:pPr>
              <w:spacing w:before="0" w:after="0"/>
            </w:pPr>
            <w:r>
              <w:t>Interface speed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</w:tbl>
    <w:p>
      <w:pPr>
        <w:pStyle w:val="a7"/>
      </w:pPr>
      <w:r>
        <w:t>Traffic Statistics (32-bit Counters)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Data Type</w:t>
            </w:r>
          </w:p>
        </w:tc>
      </w:tr>
      <w:tr>
        <w:tc>
          <w:p>
            <w:pPr>
              <w:spacing w:before="0" w:after="0"/>
            </w:pPr>
            <w:r>
              <w:t>1.3.6.1.2.1.2.2.1.10.X</w:t>
            </w:r>
          </w:p>
        </w:tc>
        <w:tc>
          <w:p>
            <w:pPr>
              <w:spacing w:before="0" w:after="0"/>
            </w:pPr>
            <w:r>
              <w:t>ifInOctets</w:t>
            </w:r>
          </w:p>
        </w:tc>
        <w:tc>
          <w:p>
            <w:pPr>
              <w:spacing w:before="0" w:after="0"/>
            </w:pPr>
            <w:r>
              <w:t>Received bytes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1.3.6.1.2.1.2.2.1.11.X</w:t>
            </w:r>
          </w:p>
        </w:tc>
        <w:tc>
          <w:p>
            <w:pPr>
              <w:spacing w:before="0" w:after="0"/>
            </w:pPr>
            <w:r>
              <w:t>ifInUcastPkts</w:t>
            </w:r>
          </w:p>
        </w:tc>
        <w:tc>
          <w:p>
            <w:pPr>
              <w:spacing w:before="0" w:after="0"/>
            </w:pPr>
            <w:r>
              <w:t>Received unicast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1.3.6.1.2.1.2.2.1.12.X</w:t>
            </w:r>
          </w:p>
        </w:tc>
        <w:tc>
          <w:p>
            <w:pPr>
              <w:spacing w:before="0" w:after="0"/>
            </w:pPr>
            <w:r>
              <w:t>ifInNUcastPkts</w:t>
            </w:r>
          </w:p>
        </w:tc>
        <w:tc>
          <w:p>
            <w:pPr>
              <w:spacing w:before="0" w:after="0"/>
            </w:pPr>
            <w:r>
              <w:t>Received non-unicast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1.3.6.1.2.1.2.2.1.13.X</w:t>
            </w:r>
          </w:p>
        </w:tc>
        <w:tc>
          <w:p>
            <w:pPr>
              <w:spacing w:before="0" w:after="0"/>
            </w:pPr>
            <w:r>
              <w:t>ifInDiscards</w:t>
            </w:r>
          </w:p>
        </w:tc>
        <w:tc>
          <w:p>
            <w:pPr>
              <w:spacing w:before="0" w:after="0"/>
            </w:pPr>
            <w:r>
              <w:t>Received dropped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1.3.6.1.2.1.2.2.1.14.X</w:t>
            </w:r>
          </w:p>
        </w:tc>
        <w:tc>
          <w:p>
            <w:pPr>
              <w:spacing w:before="0" w:after="0"/>
            </w:pPr>
            <w:r>
              <w:t>ifInErrors</w:t>
            </w:r>
          </w:p>
        </w:tc>
        <w:tc>
          <w:p>
            <w:pPr>
              <w:spacing w:before="0" w:after="0"/>
            </w:pPr>
            <w:r>
              <w:t>Received error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1.3.6.1.2.1.2.2.1.16.X</w:t>
            </w:r>
          </w:p>
        </w:tc>
        <w:tc>
          <w:p>
            <w:pPr>
              <w:spacing w:before="0" w:after="0"/>
            </w:pPr>
            <w:r>
              <w:t>ifOutOctets</w:t>
            </w:r>
          </w:p>
        </w:tc>
        <w:tc>
          <w:p>
            <w:pPr>
              <w:spacing w:before="0" w:after="0"/>
            </w:pPr>
            <w:r>
              <w:t>Transmitted bytes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1.3.6.1.2.1.2.2.1.17.X</w:t>
            </w:r>
          </w:p>
        </w:tc>
        <w:tc>
          <w:p>
            <w:pPr>
              <w:spacing w:before="0" w:after="0"/>
            </w:pPr>
            <w:r>
              <w:t>ifOutUcastPkts</w:t>
            </w:r>
          </w:p>
        </w:tc>
        <w:tc>
          <w:p>
            <w:pPr>
              <w:spacing w:before="0" w:after="0"/>
            </w:pPr>
            <w:r>
              <w:t>Transmitted unicast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1.3.6.1.2.1.2.2.1.18.X</w:t>
            </w:r>
          </w:p>
        </w:tc>
        <w:tc>
          <w:p>
            <w:pPr>
              <w:spacing w:before="0" w:after="0"/>
            </w:pPr>
            <w:r>
              <w:t>ifOutNUcastPkts</w:t>
            </w:r>
          </w:p>
        </w:tc>
        <w:tc>
          <w:p>
            <w:pPr>
              <w:spacing w:before="0" w:after="0"/>
            </w:pPr>
            <w:r>
              <w:t>Transmitted non-unicast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1.3.6.1.2.1.2.2.1.19.X</w:t>
            </w:r>
          </w:p>
        </w:tc>
        <w:tc>
          <w:p>
            <w:pPr>
              <w:spacing w:before="0" w:after="0"/>
            </w:pPr>
            <w:r>
              <w:t>ifOutDiscards</w:t>
            </w:r>
          </w:p>
        </w:tc>
        <w:tc>
          <w:p>
            <w:pPr>
              <w:spacing w:before="0" w:after="0"/>
            </w:pPr>
            <w:r>
              <w:t>Transmitted dropped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1.3.6.1.2.1.2.2.1.20.X</w:t>
            </w:r>
          </w:p>
        </w:tc>
        <w:tc>
          <w:p>
            <w:pPr>
              <w:spacing w:before="0" w:after="0"/>
            </w:pPr>
            <w:r>
              <w:t>ifOutErrors</w:t>
            </w:r>
          </w:p>
        </w:tc>
        <w:tc>
          <w:p>
            <w:pPr>
              <w:spacing w:before="0" w:after="0"/>
            </w:pPr>
            <w:r>
              <w:t>Transmitted error packets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</w:tbl>
    <w:p>
      <w:r>
        <w:rPr>
          <w:b w:val="on"/>
        </w:rPr>
        <w:t>Note</w:t>
      </w:r>
      <w:r>
        <w:t xml:space="preserve">: X is the interface index number. Example: </w:t>
      </w:r>
      <w:r>
        <w:rPr>
          <w:rStyle w:val="af4"/>
        </w:rPr>
        <w:t>1.3.6.1.2.1.2.2.1.10.1</w:t>
      </w:r>
      <w:r>
        <w:t xml:space="preserve"> (received bytes of first interface)</w:t>
      </w:r>
    </w:p>
    <w:p>
      <w:pPr>
        <w:pStyle w:val="a7"/>
      </w:pPr>
      <w:r>
        <w:t>High Capacity Counters (1.3.6.1.2.1.31)</w:t>
      </w:r>
    </w:p>
    <w:p>
      <w:r>
        <w:t>64-bit counters for high-speed interfaces.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Data Type</w:t>
            </w:r>
          </w:p>
        </w:tc>
      </w:tr>
      <w:tr>
        <w:tc>
          <w:p>
            <w:pPr>
              <w:spacing w:before="0" w:after="0"/>
            </w:pPr>
            <w:r>
              <w:t>1.3.6.1.2.1.31.1.1.1.1.X</w:t>
            </w:r>
          </w:p>
        </w:tc>
        <w:tc>
          <w:p>
            <w:pPr>
              <w:spacing w:before="0" w:after="0"/>
            </w:pPr>
            <w:r>
              <w:t>ifName</w:t>
            </w:r>
          </w:p>
        </w:tc>
        <w:tc>
          <w:p>
            <w:pPr>
              <w:spacing w:before="0" w:after="0"/>
            </w:pPr>
            <w:r>
              <w:t>Interface 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1.3.6.1.2.1.31.1.1.1.6.X</w:t>
            </w:r>
          </w:p>
        </w:tc>
        <w:tc>
          <w:p>
            <w:pPr>
              <w:spacing w:before="0" w:after="0"/>
            </w:pPr>
            <w:r>
              <w:t>ifHCInOctets</w:t>
            </w:r>
          </w:p>
        </w:tc>
        <w:tc>
          <w:p>
            <w:pPr>
              <w:spacing w:before="0" w:after="0"/>
            </w:pPr>
            <w:r>
              <w:t>Received bytes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  <w:tr>
        <w:tc>
          <w:p>
            <w:pPr>
              <w:spacing w:before="0" w:after="0"/>
            </w:pPr>
            <w:r>
              <w:t>1.3.6.1.2.1.31.1.1.1.7.X</w:t>
            </w:r>
          </w:p>
        </w:tc>
        <w:tc>
          <w:p>
            <w:pPr>
              <w:spacing w:before="0" w:after="0"/>
            </w:pPr>
            <w:r>
              <w:t>ifHCInUcastPkts</w:t>
            </w:r>
          </w:p>
        </w:tc>
        <w:tc>
          <w:p>
            <w:pPr>
              <w:spacing w:before="0" w:after="0"/>
            </w:pPr>
            <w:r>
              <w:t>Received unicast packets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  <w:tr>
        <w:tc>
          <w:p>
            <w:pPr>
              <w:spacing w:before="0" w:after="0"/>
            </w:pPr>
            <w:r>
              <w:t>1.3.6.1.2.1.31.1.1.1.8.X</w:t>
            </w:r>
          </w:p>
        </w:tc>
        <w:tc>
          <w:p>
            <w:pPr>
              <w:spacing w:before="0" w:after="0"/>
            </w:pPr>
            <w:r>
              <w:t>ifHCInMulticastPkts</w:t>
            </w:r>
          </w:p>
        </w:tc>
        <w:tc>
          <w:p>
            <w:pPr>
              <w:spacing w:before="0" w:after="0"/>
            </w:pPr>
            <w:r>
              <w:t>Received multicast packets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  <w:tr>
        <w:tc>
          <w:p>
            <w:pPr>
              <w:spacing w:before="0" w:after="0"/>
            </w:pPr>
            <w:r>
              <w:t>1.3.6.1.2.1.31.1.1.1.9.X</w:t>
            </w:r>
          </w:p>
        </w:tc>
        <w:tc>
          <w:p>
            <w:pPr>
              <w:spacing w:before="0" w:after="0"/>
            </w:pPr>
            <w:r>
              <w:t>ifHCInBroadcastPkts</w:t>
            </w:r>
          </w:p>
        </w:tc>
        <w:tc>
          <w:p>
            <w:pPr>
              <w:spacing w:before="0" w:after="0"/>
            </w:pPr>
            <w:r>
              <w:t>Received broadcast packets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  <w:tr>
        <w:tc>
          <w:p>
            <w:pPr>
              <w:spacing w:before="0" w:after="0"/>
            </w:pPr>
            <w:r>
              <w:t>1.3.6.1.2.1.31.1.1.1.10.X</w:t>
            </w:r>
          </w:p>
        </w:tc>
        <w:tc>
          <w:p>
            <w:pPr>
              <w:spacing w:before="0" w:after="0"/>
            </w:pPr>
            <w:r>
              <w:t>ifHCOutOctets</w:t>
            </w:r>
          </w:p>
        </w:tc>
        <w:tc>
          <w:p>
            <w:pPr>
              <w:spacing w:before="0" w:after="0"/>
            </w:pPr>
            <w:r>
              <w:t>Transmitted bytes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  <w:tr>
        <w:tc>
          <w:p>
            <w:pPr>
              <w:spacing w:before="0" w:after="0"/>
            </w:pPr>
            <w:r>
              <w:t>1.3.6.1.2.1.31.1.1.1.11.X</w:t>
            </w:r>
          </w:p>
        </w:tc>
        <w:tc>
          <w:p>
            <w:pPr>
              <w:spacing w:before="0" w:after="0"/>
            </w:pPr>
            <w:r>
              <w:t>ifHCOutUcastPkts</w:t>
            </w:r>
          </w:p>
        </w:tc>
        <w:tc>
          <w:p>
            <w:pPr>
              <w:spacing w:before="0" w:after="0"/>
            </w:pPr>
            <w:r>
              <w:t>Transmitted unicast packets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  <w:tr>
        <w:tc>
          <w:p>
            <w:pPr>
              <w:spacing w:before="0" w:after="0"/>
            </w:pPr>
            <w:r>
              <w:t>1.3.6.1.2.1.31.1.1.1.12.X</w:t>
            </w:r>
          </w:p>
        </w:tc>
        <w:tc>
          <w:p>
            <w:pPr>
              <w:spacing w:before="0" w:after="0"/>
            </w:pPr>
            <w:r>
              <w:t>ifHCOutMulticastPkts</w:t>
            </w:r>
          </w:p>
        </w:tc>
        <w:tc>
          <w:p>
            <w:pPr>
              <w:spacing w:before="0" w:after="0"/>
            </w:pPr>
            <w:r>
              <w:t>Transmitted multicast packets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  <w:tr>
        <w:tc>
          <w:p>
            <w:pPr>
              <w:spacing w:before="0" w:after="0"/>
            </w:pPr>
            <w:r>
              <w:t>1.3.6.1.2.1.31.1.1.1.13.X</w:t>
            </w:r>
          </w:p>
        </w:tc>
        <w:tc>
          <w:p>
            <w:pPr>
              <w:spacing w:before="0" w:after="0"/>
            </w:pPr>
            <w:r>
              <w:t>ifHCOutBroadcastPkts</w:t>
            </w:r>
          </w:p>
        </w:tc>
        <w:tc>
          <w:p>
            <w:pPr>
              <w:spacing w:before="0" w:after="0"/>
            </w:pPr>
            <w:r>
              <w:t>Transmitted broadcast packets (64-bit)</w:t>
            </w:r>
          </w:p>
        </w:tc>
        <w:tc>
          <w:p>
            <w:pPr>
              <w:spacing w:before="0" w:after="0"/>
            </w:pPr>
            <w:r>
              <w:t>64-bit int</w:t>
            </w:r>
          </w:p>
        </w:tc>
      </w:tr>
    </w:tbl>
    <w:p>
      <w:pPr>
        <w:pStyle w:val="a7"/>
      </w:pPr>
      <w:r>
        <w:t>Host Resources MIB (1.3.6.1.2.1.25)</w:t>
      </w:r>
    </w:p>
    <w:p>
      <w:r>
        <w:t>OIDs that provide system resource information.</w:t>
      </w:r>
    </w:p>
    <w:p>
      <w:pPr>
        <w:pStyle w:val="a7"/>
      </w:pPr>
      <w:r>
        <w:t>System Information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Data Type</w:t>
            </w:r>
          </w:p>
        </w:tc>
      </w:tr>
      <w:tr>
        <w:tc>
          <w:p>
            <w:pPr>
              <w:spacing w:before="0" w:after="0"/>
            </w:pPr>
            <w:r>
              <w:t>1.3.6.1.2.1.25.1.1.0</w:t>
            </w:r>
          </w:p>
        </w:tc>
        <w:tc>
          <w:p>
            <w:pPr>
              <w:spacing w:before="0" w:after="0"/>
            </w:pPr>
            <w:r>
              <w:t>hrSystemUptime</w:t>
            </w:r>
          </w:p>
        </w:tc>
        <w:tc>
          <w:p>
            <w:pPr>
              <w:spacing w:before="0" w:after="0"/>
            </w:pPr>
            <w:r>
              <w:t>System uptime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1.3.6.1.2.1.25.1.2.0</w:t>
            </w:r>
          </w:p>
        </w:tc>
        <w:tc>
          <w:p>
            <w:pPr>
              <w:spacing w:before="0" w:after="0"/>
            </w:pPr>
            <w:r>
              <w:t>hrSystemDate</w:t>
            </w:r>
          </w:p>
        </w:tc>
        <w:tc>
          <w:p>
            <w:pPr>
              <w:spacing w:before="0" w:after="0"/>
            </w:pPr>
            <w:r>
              <w:t>System date/time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  <w:tr>
        <w:tc>
          <w:p>
            <w:pPr>
              <w:spacing w:before="0" w:after="0"/>
            </w:pPr>
            <w:r>
              <w:t>1.3.6.1.2.1.25.1.3.0</w:t>
            </w:r>
          </w:p>
        </w:tc>
        <w:tc>
          <w:p>
            <w:pPr>
              <w:spacing w:before="0" w:after="0"/>
            </w:pPr>
            <w:r>
              <w:t>hrSystemInitialLoadDevice</w:t>
            </w:r>
          </w:p>
        </w:tc>
        <w:tc>
          <w:p>
            <w:pPr>
              <w:spacing w:before="0" w:after="0"/>
            </w:pPr>
            <w:r>
              <w:t>Boot device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1.3.6.1.2.1.25.1.4.0</w:t>
            </w:r>
          </w:p>
        </w:tc>
        <w:tc>
          <w:p>
            <w:pPr>
              <w:spacing w:before="0" w:after="0"/>
            </w:pPr>
            <w:r>
              <w:t>hrSystemInitialLoadParameters</w:t>
            </w:r>
          </w:p>
        </w:tc>
        <w:tc>
          <w:p>
            <w:pPr>
              <w:spacing w:before="0" w:after="0"/>
            </w:pPr>
            <w:r>
              <w:t>Boot parameters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</w:tr>
    </w:tbl>
    <w:p>
      <w:pPr>
        <w:pStyle w:val="a7"/>
      </w:pPr>
      <w:r>
        <w:t>Memory Information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Data Type</w:t>
            </w:r>
          </w:p>
        </w:tc>
      </w:tr>
      <w:tr>
        <w:tc>
          <w:p>
            <w:pPr>
              <w:spacing w:before="0" w:after="0"/>
            </w:pPr>
            <w:r>
              <w:t>1.3.6.1.2.1.25.2.2.0</w:t>
            </w:r>
          </w:p>
        </w:tc>
        <w:tc>
          <w:p>
            <w:pPr>
              <w:spacing w:before="0" w:after="0"/>
            </w:pPr>
            <w:r>
              <w:t>hrMemorySize</w:t>
            </w:r>
          </w:p>
        </w:tc>
        <w:tc>
          <w:p>
            <w:pPr>
              <w:spacing w:before="0" w:after="0"/>
            </w:pPr>
            <w:r>
              <w:t>Total memory size (KB)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1.3.6.1.2.1.25.2.3.1.3.X</w:t>
            </w:r>
          </w:p>
        </w:tc>
        <w:tc>
          <w:p>
            <w:pPr>
              <w:spacing w:before="0" w:after="0"/>
            </w:pPr>
            <w:r>
              <w:t>hrStorageSize</w:t>
            </w:r>
          </w:p>
        </w:tc>
        <w:tc>
          <w:p>
            <w:pPr>
              <w:spacing w:before="0" w:after="0"/>
            </w:pPr>
            <w:r>
              <w:t>Storage size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  <w:tr>
        <w:tc>
          <w:p>
            <w:pPr>
              <w:spacing w:before="0" w:after="0"/>
            </w:pPr>
            <w:r>
              <w:t>1.3.6.1.2.1.25.2.3.1.6.X</w:t>
            </w:r>
          </w:p>
        </w:tc>
        <w:tc>
          <w:p>
            <w:pPr>
              <w:spacing w:before="0" w:after="0"/>
            </w:pPr>
            <w:r>
              <w:t>hrStorageUsed</w:t>
            </w:r>
          </w:p>
        </w:tc>
        <w:tc>
          <w:p>
            <w:pPr>
              <w:spacing w:before="0" w:after="0"/>
            </w:pPr>
            <w:r>
              <w:t>Used storage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</w:tbl>
    <w:p>
      <w:pPr>
        <w:pStyle w:val="a7"/>
      </w:pPr>
      <w:r>
        <w:t>CPU Information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Data Type</w:t>
            </w:r>
          </w:p>
        </w:tc>
      </w:tr>
      <w:tr>
        <w:tc>
          <w:p>
            <w:pPr>
              <w:spacing w:before="0" w:after="0"/>
            </w:pPr>
            <w:r>
              <w:t>1.3.6.1.2.1.25.3.3.1.2.X</w:t>
            </w:r>
          </w:p>
        </w:tc>
        <w:tc>
          <w:p>
            <w:pPr>
              <w:spacing w:before="0" w:after="0"/>
            </w:pPr>
            <w:r>
              <w:t>hrProcessorLoad</w:t>
            </w:r>
          </w:p>
        </w:tc>
        <w:tc>
          <w:p>
            <w:pPr>
              <w:spacing w:before="0" w:after="0"/>
            </w:pPr>
            <w:r>
              <w:t>CPU utilization (%)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</w:tr>
    </w:tbl>
    <w:p>
      <w:pPr>
        <w:pStyle w:val="4"/>
      </w:pPr>
      <w:r>
        <w:t>Vendor-Specific Private Enterprise OIDs</w:t>
      </w:r>
    </w:p>
    <w:p>
      <w:pPr>
        <w:pStyle w:val="a7"/>
      </w:pPr>
      <w:r>
        <w:t>Cisco Systems (1.3.6.1.4.1.9)</w:t>
      </w:r>
    </w:p>
    <w:p>
      <w:r>
        <w:rPr>
          <w:b w:val="on"/>
        </w:rPr>
        <w:t>Major Cisco OIDs</w:t>
      </w:r>
      <w:r>
        <w:t>:</w:t>
      </w:r>
    </w:p>
    <w:p>
      <w:pPr>
        <w:pStyle w:val="ae"/>
      </w:pPr>
      <w:r>
        <w:t>1.3.6.1.4.1.9.2.1.56.0    - avgBusy5 (5-minute average CPU utilization)</w:t>
        <w:cr/>
      </w:r>
      <w:r>
        <w:t>1.3.6.1.4.1.9.2.1.57.0    - avgBusy1 (1-minute average CPU utilization)</w:t>
        <w:cr/>
      </w:r>
      <w:r>
        <w:t>1.3.6.1.4.1.9.9.48.1.1.1.5.X - cpmCPUTotal5min (CPU 5-minute average)</w:t>
      </w:r>
    </w:p>
    <w:p>
      <w:pPr>
        <w:pStyle w:val="a7"/>
      </w:pPr>
      <w:r>
        <w:t>HP Enterprise (1.3.6.1.4.1.11)</w:t>
      </w:r>
    </w:p>
    <w:p>
      <w:r>
        <w:rPr>
          <w:b w:val="on"/>
        </w:rPr>
        <w:t>Major HP OIDs</w:t>
      </w:r>
      <w:r>
        <w:t>:</w:t>
      </w:r>
    </w:p>
    <w:p>
      <w:pPr>
        <w:pStyle w:val="ae"/>
      </w:pPr>
      <w:r>
        <w:t>1.3.6.1.4.1.11.2.14.11.5.1.9.6.1.0 - hpSwitchCpuStat (CPU statistics)</w:t>
      </w:r>
    </w:p>
    <w:p>
      <w:pPr>
        <w:pStyle w:val="a7"/>
      </w:pPr>
      <w:r>
        <w:t>Net-SNMP (1.3.6.1.4.1.8072)</w:t>
      </w:r>
    </w:p>
    <w:p>
      <w:r>
        <w:rPr>
          <w:b w:val="on"/>
        </w:rPr>
        <w:t>Major Net-SNMP OIDs</w:t>
      </w:r>
      <w:r>
        <w:t>:</w:t>
      </w:r>
    </w:p>
    <w:p>
      <w:pPr>
        <w:pStyle w:val="ae"/>
      </w:pPr>
      <w:r>
        <w:t>1.3.6.1.4.1.8072.1.3.2.3.1.2.X - ssSwapIn (swap usage)</w:t>
        <w:cr/>
      </w:r>
      <w:r>
        <w:t>1.3.6.1.4.1.8072.1.3.2.4.1.2.X - ssCpuUser (user CPU)</w:t>
      </w:r>
    </w:p>
    <w:p>
      <w:pPr>
        <w:pStyle w:val="4"/>
      </w:pPr>
      <w:r>
        <w:t>Practical Usage Guide</w:t>
      </w:r>
    </w:p>
    <w:p>
      <w:pPr>
        <w:pStyle w:val="a7"/>
      </w:pPr>
      <w:r>
        <w:t>1. OID Discovery Methods</w:t>
      </w:r>
    </w:p>
    <w:p>
      <w:pPr>
        <w:pStyle w:val="a7"/>
      </w:pPr>
      <w:r>
        <w:t>Linux/macOS</w:t>
      </w:r>
    </w:p>
    <w:p>
      <w:r>
        <w:rPr>
          <w:b w:val="on"/>
        </w:rPr>
        <w:t>Installing Net-SNMP Tools</w:t>
      </w:r>
      <w:r>
        <w:t>:</w:t>
      </w:r>
    </w:p>
    <w:p>
      <w:r>
        <w:t>Ubuntu/Debian systems:</w:t>
      </w:r>
    </w:p>
    <w:p>
      <w:pPr>
        <w:pStyle w:val="ae"/>
      </w:pPr>
      <w:r>
        <w:t>sudo apt-get install snmp snmp-mibs-downloader</w:t>
      </w:r>
    </w:p>
    <w:p>
      <w:r>
        <w:t>CentOS/RHEL systems:</w:t>
      </w:r>
    </w:p>
    <w:p>
      <w:pPr>
        <w:pStyle w:val="ae"/>
      </w:pPr>
      <w:r>
        <w:t>sudo yum install net-snmp-utils</w:t>
      </w:r>
    </w:p>
    <w:p>
      <w:r>
        <w:t>macOS (Homebrew):</w:t>
      </w:r>
    </w:p>
    <w:p>
      <w:pPr>
        <w:pStyle w:val="ae"/>
      </w:pPr>
      <w:r>
        <w:t>brew install net-snmp</w:t>
      </w:r>
    </w:p>
    <w:p>
      <w:r>
        <w:rPr>
          <w:b w:val="on"/>
        </w:rPr>
        <w:t>Basic discovery commands</w:t>
      </w:r>
      <w:r>
        <w:t>:</w:t>
      </w:r>
    </w:p>
    <w:p>
      <w:r>
        <w:t>Query all system information:</w:t>
      </w:r>
    </w:p>
    <w:p>
      <w:pPr>
        <w:pStyle w:val="ae"/>
      </w:pPr>
      <w:r>
        <w:t>snmpwalk -v2c -c public 192.168.1.1 1.3.6.1.2.1.1</w:t>
      </w:r>
    </w:p>
    <w:p>
      <w:r>
        <w:t>Query interface information:</w:t>
      </w:r>
    </w:p>
    <w:p>
      <w:pPr>
        <w:pStyle w:val="ae"/>
      </w:pPr>
      <w:r>
        <w:t>snmpwalk -v2c -c public 192.168.1.1 1.3.6.1.2.1.2.2.1.2</w:t>
      </w:r>
    </w:p>
    <w:p>
      <w:r>
        <w:t>Query specific OID value:</w:t>
      </w:r>
    </w:p>
    <w:p>
      <w:pPr>
        <w:pStyle w:val="ae"/>
      </w:pPr>
      <w:r>
        <w:t>snmpget -v2c -c public 192.168.1.1 1.3.6.1.2.1.1.1.0</w:t>
      </w:r>
    </w:p>
    <w:p>
      <w:r>
        <w:t>Display in table format:</w:t>
      </w:r>
    </w:p>
    <w:p>
      <w:pPr>
        <w:pStyle w:val="ae"/>
      </w:pPr>
      <w:r>
        <w:t>snmptable -v2c -c public 192.168.1.1 1.3.6.1.2.1.2.2</w:t>
      </w:r>
    </w:p>
    <w:p>
      <w:pPr>
        <w:pStyle w:val="a7"/>
      </w:pPr>
      <w:r>
        <w:t>Windows</w:t>
      </w:r>
    </w:p>
    <w:p>
      <w:r>
        <w:rPr>
          <w:b w:val="on"/>
        </w:rPr>
        <w:t>Method 1: Net-SNMP for Windows</w:t>
      </w:r>
    </w:p>
    <w:p>
      <w:r>
        <w:rPr>
          <w:b w:val="on"/>
        </w:rPr>
        <w:t>Download and Installation</w:t>
      </w:r>
      <w:r>
        <w:t>:</w:t>
      </w:r>
    </w:p>
    <w:p>
      <w:pPr>
        <w:numPr>
          <w:numId w:val="8"/>
        </w:numPr>
        <w:spacing w:before="0" w:after="0"/>
        <w:ind w:left="360" w:hanging="360"/>
      </w:pPr>
      <w:r>
        <w:t xml:space="preserve">Download from </w:t>
      </w:r>
      <w:hyperlink r:id="rId10">
        <w:r>
          <w:rPr>
            <w:rStyle w:val="a6"/>
          </w:rPr>
          <w:t>Net-SNMP Windows Binaries</w:t>
        </w:r>
      </w:hyperlink>
    </w:p>
    <w:p>
      <w:pPr>
        <w:numPr>
          <w:numId w:val="8"/>
        </w:numPr>
        <w:spacing w:before="0" w:after="0"/>
        <w:ind w:left="360" w:hanging="360"/>
      </w:pPr>
      <w:r>
        <w:t>Use in Command Prompt (CMD) or PowerShell after installation</w:t>
      </w:r>
    </w:p>
    <w:p>
      <w:r>
        <w:rPr>
          <w:b w:val="on"/>
        </w:rPr>
        <w:t>Command Usage</w:t>
      </w:r>
      <w:r>
        <w:t xml:space="preserve"> (same as Linux):</w:t>
      </w:r>
    </w:p>
    <w:p>
      <w:r>
        <w:t>Query all system information:</w:t>
      </w:r>
    </w:p>
    <w:p>
      <w:pPr>
        <w:pStyle w:val="ae"/>
      </w:pPr>
      <w:r>
        <w:t>snmpwalk -v2c -c public 192.168.1.1 1.3.6.1.2.1.1</w:t>
      </w:r>
    </w:p>
    <w:p>
      <w:r>
        <w:t>Query interface information:</w:t>
      </w:r>
    </w:p>
    <w:p>
      <w:pPr>
        <w:pStyle w:val="ae"/>
      </w:pPr>
      <w:r>
        <w:t>snmpwalk -v2c -c public 192.168.1.1 1.3.6.1.2.1.2.2.1.2</w:t>
      </w:r>
    </w:p>
    <w:p>
      <w:r>
        <w:t>Query specific OID value:</w:t>
      </w:r>
    </w:p>
    <w:p>
      <w:pPr>
        <w:pStyle w:val="ae"/>
      </w:pPr>
      <w:r>
        <w:t>snmpget -v2c -c public 192.168.1.1 1.3.6.1.2.1.1.1.0</w:t>
      </w:r>
    </w:p>
    <w:p>
      <w:r>
        <w:rPr>
          <w:b w:val="on"/>
        </w:rPr>
        <w:t>Method 2: PowerShell SNMP Module</w:t>
      </w:r>
    </w:p>
    <w:p>
      <w:r>
        <w:rPr>
          <w:b w:val="on"/>
        </w:rPr>
        <w:t>Install SNMP Module</w:t>
      </w:r>
      <w:r>
        <w:t>:</w:t>
      </w:r>
    </w:p>
    <w:p>
      <w:r>
        <w:t>Install SNMP module from PowerShell Gallery:</w:t>
      </w:r>
    </w:p>
    <w:p>
      <w:pPr>
        <w:pStyle w:val="ae"/>
      </w:pPr>
      <w:r>
        <w:t>Install-Module -Name SNMP -Force</w:t>
      </w:r>
    </w:p>
    <w:p>
      <w:r>
        <w:rPr>
          <w:b w:val="on"/>
        </w:rPr>
        <w:t>PowerShell Commands</w:t>
      </w:r>
      <w:r>
        <w:t>:</w:t>
      </w:r>
    </w:p>
    <w:p>
      <w:r>
        <w:t>Query specific OID value:</w:t>
      </w:r>
    </w:p>
    <w:p>
      <w:pPr>
        <w:pStyle w:val="ae"/>
      </w:pPr>
      <w:r>
        <w:t>Get-SnmpData -IP "192.168.1.1" -Community "public" -OID "1.3.6.1.2.1.1.1.0"</w:t>
      </w:r>
    </w:p>
    <w:p>
      <w:r>
        <w:t>OID Walk (PowerShell script example) - Query system information:</w:t>
      </w:r>
    </w:p>
    <w:p>
      <w:pPr>
        <w:pStyle w:val="ae"/>
      </w:pPr>
      <w:r>
        <w:t>$target = "192.168.1.1"</w:t>
        <w:cr/>
      </w:r>
      <w:r>
        <w:t xml:space="preserve">   $community = "public"</w:t>
        <w:cr/>
      </w:r>
      <w:r>
        <w:t xml:space="preserve">   $baseOid = "1.3.6.1.2.1.1"</w:t>
        <w:cr/>
      </w:r>
      <w:r>
        <w:t/>
        <w:cr/>
      </w:r>
      <w:r>
        <w:t xml:space="preserve">   1..6 | ForEach-Object {</w:t>
        <w:cr/>
      </w:r>
      <w:r>
        <w:t xml:space="preserve">       $oid = "$baseOid.$_.0"</w:t>
        <w:cr/>
      </w:r>
      <w:r>
        <w:t xml:space="preserve">       try {</w:t>
        <w:cr/>
      </w:r>
      <w:r>
        <w:t xml:space="preserve">           $result = Get-SnmpData -IP $target -Community $community -OID $oid -UDPport 161</w:t>
        <w:cr/>
      </w:r>
      <w:r>
        <w:t xml:space="preserve">           Write-Host "$oid : $($result.Data)"</w:t>
        <w:cr/>
      </w:r>
      <w:r>
        <w:t xml:space="preserve">       }</w:t>
        <w:cr/>
      </w:r>
      <w:r>
        <w:t xml:space="preserve">       catch {</w:t>
        <w:cr/>
      </w:r>
      <w:r>
        <w:t xml:space="preserve">           Write-Host "$oid : Error - $($_.Exception.Message)"</w:t>
        <w:cr/>
      </w:r>
      <w:r>
        <w:t xml:space="preserve">       }</w:t>
        <w:cr/>
      </w:r>
      <w:r>
        <w:t xml:space="preserve">   }</w:t>
      </w:r>
    </w:p>
    <w:p>
      <w:r>
        <w:rPr>
          <w:b w:val="on"/>
        </w:rPr>
        <w:t>Method 3: GUI Tools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[ManageEngine MibBrowser](https://www.manageengine.com/products/mibbrowser-free-tool/)</w:t>
      </w:r>
      <w:r>
        <w:t>: Free MIB browser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[iReasoning MIB Browser](https://ireasoning.com/)</w:t>
      </w:r>
      <w:r>
        <w:t>: Commercial MIB browser</w:t>
      </w:r>
    </w:p>
    <w:p>
      <w:r>
        <w:rPr>
          <w:b w:val="on"/>
        </w:rPr>
        <w:t>Recommended Installation Path</w:t>
      </w:r>
      <w:r>
        <w:t>:</w:t>
      </w:r>
    </w:p>
    <w:p>
      <w:r>
        <w:rPr>
          <w:b w:val="on"/>
        </w:rPr>
        <w:t>Developers/IT Administrators</w:t>
      </w:r>
      <w:r>
        <w:t>: Net-SNMP for Windows (prefer command-line tools)</w:t>
      </w:r>
    </w:p>
    <w:p>
      <w:r>
        <w:rPr>
          <w:b w:val="on"/>
        </w:rPr>
        <w:t>PowerShell Users</w:t>
      </w:r>
      <w:r>
        <w:t>: PowerShell SNMP module</w:t>
      </w:r>
    </w:p>
    <w:p>
      <w:r>
        <w:rPr>
          <w:b w:val="on"/>
        </w:rPr>
        <w:t>General Users</w:t>
      </w:r>
      <w:r>
        <w:t>: GUI tools (MIB Browser, etc.)</w:t>
      </w:r>
    </w:p>
    <w:p>
      <w:pPr>
        <w:pStyle w:val="a7"/>
      </w:pPr>
      <w:r>
        <w:t>2. SNMP GET Collector Configuration Examples</w:t>
      </w:r>
    </w:p>
    <w:p>
      <w:r>
        <w:rPr>
          <w:b w:val="on"/>
        </w:rPr>
        <w:t>System monitoring</w:t>
      </w:r>
      <w:r>
        <w:t>:</w:t>
      </w:r>
    </w:p>
    <w:p>
      <w:pPr>
        <w:pStyle w:val="ae"/>
      </w:pPr>
      <w:r>
        <w:t>1.3.6.1.2.1.1.1.0=system_description,1.3.6.1.2.1.1.3.0=uptime,1.3.6.1.2.1.25.1.1.0=hr_uptime</w:t>
      </w:r>
    </w:p>
    <w:p>
      <w:r>
        <w:rPr>
          <w:b w:val="on"/>
        </w:rPr>
        <w:t>Interface traffic monitoring</w:t>
      </w:r>
      <w:r>
        <w:t>:</w:t>
      </w:r>
    </w:p>
    <w:p>
      <w:pPr>
        <w:pStyle w:val="ae"/>
      </w:pPr>
      <w:r>
        <w:t>1.3.6.1.2.1.2.2.1.10.1=if1_in_octets,1.3.6.1.2.1.2.2.1.16.1=if1_out_octets,1.3.6.1.2.1.31.1.1.1.6.1=if1_hc_in_octets</w:t>
      </w:r>
    </w:p>
    <w:p>
      <w:r>
        <w:rPr>
          <w:b w:val="on"/>
        </w:rPr>
        <w:t>CPU and memory monitoring</w:t>
      </w:r>
      <w:r>
        <w:t>:</w:t>
      </w:r>
    </w:p>
    <w:p>
      <w:pPr>
        <w:pStyle w:val="ae"/>
      </w:pPr>
      <w:r>
        <w:t>1.3.6.1.2.1.25.3.3.1.2.1=cpu_load,1.3.6.1.2.1.25.2.2.0=memory_size,1.3.6.1.2.1.25.2.3.1.6.1=memory_used</w:t>
      </w:r>
    </w:p>
    <w:p>
      <w:pPr>
        <w:pStyle w:val="a7"/>
      </w:pPr>
      <w:r>
        <w:t>3. 32-bit vs 64-bit Counter Selection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Interface Speed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Recommended Counter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Reason</w:t>
            </w:r>
          </w:p>
        </w:tc>
      </w:tr>
      <w:tr>
        <w:tc>
          <w:p>
            <w:pPr>
              <w:spacing w:before="0" w:after="0"/>
            </w:pPr>
            <w:r>
              <w:t>≤ 20 Mbps</w:t>
            </w:r>
          </w:p>
        </w:tc>
        <w:tc>
          <w:p>
            <w:pPr>
              <w:spacing w:before="0" w:after="0"/>
            </w:pPr>
            <w:r>
              <w:t>32-bit</w:t>
            </w:r>
          </w:p>
        </w:tc>
        <w:tc>
          <w:p>
            <w:pPr>
              <w:spacing w:before="0" w:after="0"/>
            </w:pPr>
            <w:r>
              <w:t>Sufficient wrap around time</w:t>
            </w:r>
          </w:p>
        </w:tc>
      </w:tr>
      <w:tr>
        <w:tc>
          <w:p>
            <w:pPr>
              <w:spacing w:before="0" w:after="0"/>
            </w:pPr>
            <w:r>
              <w:t>20 Mbps ~ 650 Mbps</w:t>
            </w:r>
          </w:p>
        </w:tc>
        <w:tc>
          <w:p>
            <w:pPr>
              <w:spacing w:before="0" w:after="0"/>
            </w:pPr>
            <w:r>
              <w:t>64-bit (Octets), 32-bit (Packets)</w:t>
            </w:r>
          </w:p>
        </w:tc>
        <w:tc>
          <w:p>
            <w:pPr>
              <w:spacing w:before="0" w:after="0"/>
            </w:pPr>
            <w:r>
              <w:t>Bytes increase rapidly</w:t>
            </w:r>
          </w:p>
        </w:tc>
      </w:tr>
      <w:tr>
        <w:tc>
          <w:p>
            <w:pPr>
              <w:spacing w:before="0" w:after="0"/>
            </w:pPr>
            <w:r>
              <w:t>≥ 650 Mbps</w:t>
            </w:r>
          </w:p>
        </w:tc>
        <w:tc>
          <w:p>
            <w:pPr>
              <w:spacing w:before="0" w:after="0"/>
            </w:pPr>
            <w:r>
              <w:t>64-bit</w:t>
            </w:r>
          </w:p>
        </w:tc>
        <w:tc>
          <w:p>
            <w:pPr>
              <w:spacing w:before="0" w:after="0"/>
            </w:pPr>
            <w:r>
              <w:t>All counters increase rapidly</w:t>
            </w:r>
          </w:p>
        </w:tc>
      </w:tr>
    </w:tbl>
    <w:p>
      <w:pPr>
        <w:pStyle w:val="a7"/>
      </w:pPr>
      <w:r>
        <w:t>4. Counter Wrap Around Time Calculation</w:t>
      </w:r>
    </w:p>
    <w:p>
      <w:r>
        <w:rPr>
          <w:b w:val="on"/>
        </w:rPr>
        <w:t>32-bit counter maximum value</w:t>
      </w:r>
      <w:r>
        <w:t>: 4,294,967,295</w:t>
      </w:r>
    </w:p>
    <w:p>
      <w:r>
        <w:rPr>
          <w:b w:val="on"/>
        </w:rPr>
        <w:t>Wrap Around time examples</w:t>
      </w:r>
      <w:r>
        <w:t>: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10 Mbps</w:t>
      </w:r>
      <w:r>
        <w:t>: approximately 57 minutes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100 Mbps</w:t>
      </w:r>
      <w:r>
        <w:t>: approximately 5.7 minutes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1 Gbps</w:t>
      </w:r>
      <w:r>
        <w:t>: approximately 34 seconds</w:t>
      </w:r>
    </w:p>
    <w:p>
      <w:pPr>
        <w:pStyle w:val="af1"/>
      </w:pPr>
      <w:r>
        <w:t>For high-speed networks, always use 64-bit counters (ifHCInOctets, ifHCOutOctets).</w:t>
      </w:r>
    </w:p>
    <w:p>
      <w:pPr>
        <w:pStyle w:val="4"/>
      </w:pPr>
      <w:r>
        <w:t>Online Reference Materials</w:t>
      </w:r>
    </w:p>
    <w:p>
      <w:pPr>
        <w:pStyle w:val="a7"/>
      </w:pPr>
      <w:r>
        <w:t>Official Standard Documents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1155](https://tools.ietf.org/html/rfc1155)</w:t>
      </w:r>
      <w:r>
        <w:t>: Structure and Identification of Management Information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1213](https://tools.ietf.org/html/rfc1213)</w:t>
      </w:r>
      <w:r>
        <w:t>: Management Information Base for Network Management (MIB-II)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2578](https://tools.ietf.org/html/rfc2578)</w:t>
      </w:r>
      <w:r>
        <w:t>: Structure of Management Information Version 2 (SMIv2)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[RFC 2233](https://tools.ietf.org/html/rfc2233)</w:t>
      </w:r>
      <w:r>
        <w:t>: The Interfaces Group MIB using SMIv2</w:t>
      </w:r>
    </w:p>
    <w:p>
      <w:pPr>
        <w:pStyle w:val="a7"/>
      </w:pPr>
      <w:r>
        <w:t>OID Databases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[Object Identifier Repository](https://oid-base.com/)</w:t>
      </w:r>
      <w:r>
        <w:t>: Comprehensive OID database and search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[IANA Structure of Management Information](https://www.iana.org/assignments/smi-numbers/)</w:t>
      </w:r>
      <w:r>
        <w:t>: Official SMI numbers and MIB-II registry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[IANA Private Enterprise Numbers](https://www.iana.org/assignments/enterprise-numbers/)</w:t>
      </w:r>
      <w:r>
        <w:t>: Official enterprise number registry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[MonitorTools MIB Collection](https://www.monitortools.com/tech/snmp/mib/)</w:t>
      </w:r>
      <w:r>
        <w:t>: Vendor-specific MIB file collection</w:t>
      </w:r>
    </w:p>
    <w:p>
      <w:pPr>
        <w:pStyle w:val="a7"/>
      </w:pPr>
      <w:r>
        <w:t>Vendor-Specific MIB Information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[Cisco SNMP Object Navigator](https://snmp.cloudapps.cisco.com/Support/SNMP/do/BrowseMIB.do)</w:t>
      </w:r>
      <w:r>
        <w:t>: Cisco MIB object search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[Juniper MIB Explorer](https://apps.juniper.net/mib-explorer/)</w:t>
      </w:r>
      <w:r>
        <w:t>: Juniper device MIB information</w:t>
      </w:r>
    </w:p>
    <w:p>
      <w:r>
        <w:t>This reference material enables effective SNMP GET collector configuration and collection of various information from network devices.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  <w:num w:numId="10">
    <w:abstractNumId w:val="0"/>
  </w:num>
  <w:num w:numId="11">
    <w:abstractNumId w:val="3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net-snmp.org/download.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