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Ticket Repositories</w:t>
      </w:r>
    </w:p>
    <w:p>
      <w:r>
        <w:t xml:space="preserve">The Ticket Repositories page allows users to add, edit, and delete ticket classifications. The added ticket classifications are used when specifying the classification of tickets in the </w:t>
      </w:r>
      <w:r>
        <w:rPr>
          <w:rStyle w:val="af4"/>
        </w:rPr>
        <w:t>New Ticket Registration</w:t>
      </w:r>
      <w:r>
        <w:t xml:space="preserve"> on the ticket page or when designating the classification of tickets that are automatically generated by detection policies.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