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Widget Container</w:t>
      </w:r>
    </w:p>
    <w:p>
      <w:r>
        <w:t>The widget container is a feature that enables different widgets to be used as a single widget. In dashboard edit mode, you can add a container and position your desired widgets within it. By manipulating just one container, you can easily manage the movement, resizing, expansion, and deletion of multiple widgets.</w:t>
      </w:r>
    </w:p>
    <w:p>
      <w:r>
        <w:drawing>
          <wp:inline distT="0" distR="0" distB="0" distL="0">
            <wp:extent cx="5715000" cy="335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