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AI Conversation</w:t>
      </w:r>
    </w:p>
    <w:p>
      <w:r>
        <w:t>Creates a new AI conversation session. The calling account becomes the owner. The endpoint accepts no body parameters; until the user sets a title, the default title (</w:t>
      </w:r>
      <w:r>
        <w:rPr>
          <w:rStyle w:val="af4"/>
        </w:rPr>
        <w:t>새 대화</w:t>
      </w:r>
      <w:r>
        <w:t xml:space="preserve"> or </w:t>
      </w:r>
      <w:r>
        <w:rPr>
          <w:rStyle w:val="af4"/>
        </w:rPr>
        <w:t>New conversation</w:t>
      </w:r>
      <w:r>
        <w:t>) is applied based on the request session locale.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/api/sonar/ai/conversations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https://HOSTNAME/api/sonar/ai/conversations</w:t>
      </w:r>
    </w:p>
    <w:p>
      <w:pPr>
        <w:pStyle w:val="a7"/>
      </w:pPr>
      <w:r>
        <w:t>Request Parameters</w:t>
      </w:r>
    </w:p>
    <w:p>
      <w:r>
        <w:t>This endpoint accepts no request body parameters.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"guid": "a1b2c3d4-e5f6-7890-abcd-ef1234567890",</w:t>
        <w:cr/>
      </w:r>
      <w:r>
        <w:t xml:space="preserve">  "title": "New conversation"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(String): GUID of the created conversation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title</w:t>
      </w:r>
      <w:r>
        <w:t xml:space="preserve"> (String): Default conversation title (</w:t>
      </w:r>
      <w:r>
        <w:rPr>
          <w:rStyle w:val="af4"/>
        </w:rPr>
        <w:t>새 대화</w:t>
      </w:r>
      <w:r>
        <w:t xml:space="preserve"> if the request session is Korean, otherwise </w:t>
      </w:r>
      <w:r>
        <w:rPr>
          <w:rStyle w:val="af4"/>
        </w:rPr>
        <w:t>New conversation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